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9A" w:rsidRDefault="007A229A" w:rsidP="007A229A">
      <w:pPr>
        <w:widowControl/>
        <w:snapToGrid w:val="0"/>
        <w:spacing w:line="620" w:lineRule="exact"/>
        <w:rPr>
          <w:rFonts w:ascii="黑体" w:eastAsia="黑体" w:hAnsi="黑体" w:cs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</w:p>
    <w:p w:rsidR="007A229A" w:rsidRDefault="007A229A" w:rsidP="007A229A">
      <w:pPr>
        <w:widowControl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 xml:space="preserve"> 2017年贵州省兽用抗菌药物</w:t>
      </w:r>
    </w:p>
    <w:p w:rsidR="007A229A" w:rsidRDefault="007A229A" w:rsidP="007A229A">
      <w:pPr>
        <w:widowControl/>
        <w:snapToGrid w:val="0"/>
        <w:spacing w:afterLines="50" w:line="62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专项整治工作方案</w:t>
      </w:r>
    </w:p>
    <w:p w:rsidR="007A229A" w:rsidRDefault="007A229A" w:rsidP="007A229A">
      <w:pPr>
        <w:widowControl/>
        <w:snapToGrid w:val="0"/>
        <w:spacing w:afterLines="50" w:line="62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</w:p>
    <w:p w:rsidR="007A229A" w:rsidRDefault="007A229A" w:rsidP="007A229A">
      <w:pPr>
        <w:widowControl/>
        <w:snapToGrid w:val="0"/>
        <w:spacing w:line="600" w:lineRule="exact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  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为促进兽用抗菌药物的合理使用，</w:t>
      </w:r>
      <w:r>
        <w:rPr>
          <w:rFonts w:ascii="Times New Roman" w:eastAsia="仿宋" w:hAnsi="Times New Roman" w:cs="Times New Roman"/>
          <w:sz w:val="32"/>
          <w:szCs w:val="32"/>
        </w:rPr>
        <w:t>保障全省畜牧业健康发展和畜产品质量安全，根据《全国兽药（抗菌药）综合治理五年行动方案（</w:t>
      </w:r>
      <w:r>
        <w:rPr>
          <w:rFonts w:ascii="Times New Roman" w:eastAsia="仿宋" w:hAnsi="Times New Roman" w:cs="Times New Roman"/>
          <w:sz w:val="32"/>
          <w:szCs w:val="32"/>
        </w:rPr>
        <w:t>2015-2019</w:t>
      </w:r>
      <w:r>
        <w:rPr>
          <w:rFonts w:ascii="Times New Roman" w:eastAsia="仿宋" w:hAnsi="Times New Roman" w:cs="Times New Roman"/>
          <w:sz w:val="32"/>
          <w:szCs w:val="32"/>
        </w:rPr>
        <w:t>年）》和《农业部</w:t>
      </w:r>
      <w:r>
        <w:rPr>
          <w:rFonts w:ascii="Times New Roman" w:eastAsia="仿宋" w:hAnsi="Times New Roman" w:cs="Times New Roman"/>
          <w:sz w:val="32"/>
          <w:szCs w:val="32"/>
        </w:rPr>
        <w:t>2017</w:t>
      </w:r>
      <w:r>
        <w:rPr>
          <w:rFonts w:ascii="Times New Roman" w:eastAsia="仿宋" w:hAnsi="Times New Roman" w:cs="Times New Roman"/>
          <w:sz w:val="32"/>
          <w:szCs w:val="32"/>
        </w:rPr>
        <w:t>年加强重大动物疫病延伸绩效管理实施方案》要求，制定本方案。</w:t>
      </w:r>
    </w:p>
    <w:p w:rsidR="007A229A" w:rsidRDefault="007A229A" w:rsidP="007A229A">
      <w:pPr>
        <w:spacing w:line="600" w:lineRule="exact"/>
        <w:ind w:firstLineChars="246" w:firstLine="787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7A229A" w:rsidRDefault="007A229A" w:rsidP="007A229A">
      <w:pPr>
        <w:spacing w:line="60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以强化兽药全程监管，推进兽用抗菌药物生产、流通、使用环节的管理，保证兽用抗菌药物的合理使用，确保养殖业稳定健康发展，确保畜产品安全。</w:t>
      </w:r>
    </w:p>
    <w:p w:rsidR="007A229A" w:rsidRDefault="007A229A" w:rsidP="007A229A">
      <w:pPr>
        <w:widowControl/>
        <w:spacing w:line="600" w:lineRule="exact"/>
        <w:ind w:firstLineChars="246" w:firstLine="787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二、整治内容及</w:t>
      </w:r>
      <w:r>
        <w:rPr>
          <w:rFonts w:ascii="黑体" w:eastAsia="黑体" w:hAnsi="黑体" w:cs="黑体" w:hint="eastAsia"/>
          <w:kern w:val="0"/>
          <w:sz w:val="32"/>
          <w:szCs w:val="32"/>
        </w:rPr>
        <w:t>组织管理</w:t>
      </w:r>
    </w:p>
    <w:p w:rsidR="007A229A" w:rsidRDefault="007A229A" w:rsidP="007A229A">
      <w:pPr>
        <w:widowControl/>
        <w:spacing w:line="600" w:lineRule="exact"/>
        <w:ind w:firstLineChars="200" w:firstLine="640"/>
        <w:jc w:val="left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整治内容</w:t>
      </w:r>
    </w:p>
    <w:p w:rsidR="007A229A" w:rsidRDefault="007A229A" w:rsidP="007A229A">
      <w:pPr>
        <w:widowControl/>
        <w:spacing w:line="600" w:lineRule="exact"/>
        <w:ind w:firstLineChars="196" w:firstLine="627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加强养殖环节用药监管。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重点加强养殖场（小区、户）用药安全监管工作，建立完善用药记录和休药期制度，对不规范使用兽用抗菌药物的行为要依法严厉查处。逐步建立执业兽医师制度，推行处方药制度，保证养殖业在兽医指导下安全用药。</w:t>
      </w:r>
    </w:p>
    <w:p w:rsidR="007A229A" w:rsidRDefault="007A229A" w:rsidP="007A229A">
      <w:pPr>
        <w:widowControl/>
        <w:spacing w:line="600" w:lineRule="exact"/>
        <w:ind w:firstLineChars="196" w:firstLine="627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加强兽药经营环节监管。各地要组织开展兽药市场清理整顿工作，严厉打击制售假劣兽用抗菌药物违法行为，净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化兽药市场。严禁人用抗菌药流入兽药市场，严禁兽药经营企业违法销售违禁和未经批准使用的抗菌药物。</w:t>
      </w:r>
    </w:p>
    <w:p w:rsidR="007A229A" w:rsidRDefault="007A229A" w:rsidP="007A229A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加强抗菌药残留检测。各地要做好畜（禽）产品</w:t>
      </w:r>
      <w:r>
        <w:rPr>
          <w:rFonts w:ascii="Times New Roman" w:eastAsia="仿宋" w:hAnsi="Times New Roman" w:cs="Times New Roman"/>
          <w:sz w:val="32"/>
          <w:szCs w:val="32"/>
        </w:rPr>
        <w:t>兽药及兽药残留监控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工作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重点加强兽用抗菌药物残留</w:t>
      </w:r>
      <w:r>
        <w:rPr>
          <w:rFonts w:ascii="Times New Roman" w:eastAsia="仿宋" w:hAnsi="Times New Roman" w:cs="Times New Roman"/>
          <w:sz w:val="32"/>
          <w:szCs w:val="32"/>
        </w:rPr>
        <w:t>抽检覆盖面，提高抽检频率，确保假劣兽药立案查处率达</w:t>
      </w:r>
      <w:r>
        <w:rPr>
          <w:rFonts w:ascii="Times New Roman" w:eastAsia="仿宋" w:hAnsi="Times New Roman" w:cs="Times New Roman"/>
          <w:sz w:val="32"/>
          <w:szCs w:val="32"/>
        </w:rPr>
        <w:t>100%</w:t>
      </w:r>
      <w:r>
        <w:rPr>
          <w:rFonts w:ascii="Times New Roman" w:eastAsia="仿宋" w:hAnsi="Times New Roman" w:cs="Times New Roman"/>
          <w:sz w:val="32"/>
          <w:szCs w:val="32"/>
        </w:rPr>
        <w:t>，确保兽药残留阳性样品追溯率达</w:t>
      </w:r>
      <w:r>
        <w:rPr>
          <w:rFonts w:ascii="Times New Roman" w:eastAsia="仿宋" w:hAnsi="Times New Roman" w:cs="Times New Roman"/>
          <w:sz w:val="32"/>
          <w:szCs w:val="32"/>
        </w:rPr>
        <w:t>100%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7A229A" w:rsidRDefault="007A229A" w:rsidP="007A229A">
      <w:pPr>
        <w:widowControl/>
        <w:spacing w:line="600" w:lineRule="exact"/>
        <w:ind w:firstLineChars="200" w:firstLine="640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/>
          <w:kern w:val="0"/>
          <w:sz w:val="32"/>
          <w:szCs w:val="32"/>
        </w:rPr>
        <w:t>（二）组织管理</w:t>
      </w:r>
    </w:p>
    <w:p w:rsidR="007A229A" w:rsidRDefault="007A229A" w:rsidP="007A229A">
      <w:pPr>
        <w:widowControl/>
        <w:spacing w:line="600" w:lineRule="exact"/>
        <w:ind w:firstLineChars="196" w:firstLine="627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省农委负责《</w:t>
      </w:r>
      <w:r>
        <w:rPr>
          <w:rFonts w:ascii="Times New Roman" w:eastAsia="仿宋" w:hAnsi="Times New Roman" w:cs="Times New Roman"/>
          <w:sz w:val="32"/>
          <w:szCs w:val="32"/>
        </w:rPr>
        <w:t>2017</w:t>
      </w:r>
      <w:r>
        <w:rPr>
          <w:rFonts w:ascii="Times New Roman" w:eastAsia="仿宋" w:hAnsi="Times New Roman" w:cs="Times New Roman"/>
          <w:sz w:val="32"/>
          <w:szCs w:val="32"/>
        </w:rPr>
        <w:t>年贵州省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兽用抗菌药物专项整治工作方案</w:t>
      </w:r>
      <w:r>
        <w:rPr>
          <w:rFonts w:ascii="Times New Roman" w:eastAsia="仿宋" w:hAnsi="Times New Roman" w:cs="Times New Roman"/>
          <w:sz w:val="32"/>
          <w:szCs w:val="32"/>
        </w:rPr>
        <w:t>》的制定、组织实施和监督指导工作。</w:t>
      </w:r>
    </w:p>
    <w:p w:rsidR="007A229A" w:rsidRDefault="007A229A" w:rsidP="007A229A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/>
          <w:sz w:val="32"/>
          <w:szCs w:val="32"/>
        </w:rPr>
        <w:t>省兽药饲料监察所负责兽用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抗菌药物残留</w:t>
      </w:r>
      <w:r>
        <w:rPr>
          <w:rFonts w:ascii="Times New Roman" w:eastAsia="仿宋" w:hAnsi="Times New Roman" w:cs="Times New Roman"/>
          <w:sz w:val="32"/>
          <w:szCs w:val="32"/>
        </w:rPr>
        <w:t>抽检及协助兽药案件查处工作。</w:t>
      </w:r>
    </w:p>
    <w:p w:rsidR="007A229A" w:rsidRDefault="007A229A" w:rsidP="007A229A">
      <w:pPr>
        <w:widowControl/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>
        <w:rPr>
          <w:rFonts w:ascii="Times New Roman" w:eastAsia="仿宋" w:hAnsi="Times New Roman" w:cs="Times New Roman"/>
          <w:sz w:val="32"/>
          <w:szCs w:val="32"/>
        </w:rPr>
        <w:t>各市（州）根据《</w:t>
      </w:r>
      <w:r>
        <w:rPr>
          <w:rFonts w:ascii="Times New Roman" w:eastAsia="仿宋" w:hAnsi="Times New Roman" w:cs="Times New Roman"/>
          <w:sz w:val="32"/>
          <w:szCs w:val="32"/>
        </w:rPr>
        <w:t>2017</w:t>
      </w:r>
      <w:r>
        <w:rPr>
          <w:rFonts w:ascii="Times New Roman" w:eastAsia="仿宋" w:hAnsi="Times New Roman" w:cs="Times New Roman"/>
          <w:sz w:val="32"/>
          <w:szCs w:val="32"/>
        </w:rPr>
        <w:t>年贵州省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兽用抗菌药物专项整治工作方案</w:t>
      </w:r>
      <w:r>
        <w:rPr>
          <w:rFonts w:ascii="Times New Roman" w:eastAsia="仿宋" w:hAnsi="Times New Roman" w:cs="Times New Roman"/>
          <w:sz w:val="32"/>
          <w:szCs w:val="32"/>
        </w:rPr>
        <w:t>》的具体要求，负责本辖区专项整治工作的组织实施。</w:t>
      </w:r>
    </w:p>
    <w:p w:rsidR="007A229A" w:rsidRDefault="007A229A" w:rsidP="007A229A">
      <w:pPr>
        <w:widowControl/>
        <w:spacing w:line="600" w:lineRule="exact"/>
        <w:ind w:firstLineChars="200" w:firstLine="640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三、总体要求</w:t>
      </w:r>
    </w:p>
    <w:p w:rsidR="007A229A" w:rsidRDefault="007A229A" w:rsidP="007A229A">
      <w:pPr>
        <w:spacing w:line="600" w:lineRule="exact"/>
        <w:ind w:firstLineChars="196" w:firstLine="627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(一)提高认识，加强领导。</w:t>
      </w:r>
      <w:r>
        <w:rPr>
          <w:rFonts w:ascii="Times New Roman" w:eastAsia="仿宋" w:hAnsi="Times New Roman" w:cs="Times New Roman"/>
          <w:sz w:val="32"/>
          <w:szCs w:val="32"/>
        </w:rPr>
        <w:t>我省兽药生产企业数量少、产品较单一，目前兽药流通市场百分之八十以上的产品属于外来产品。兽药市场监管难度大，任务十分艰巨。各市（州）要高度重视本次专项整治行动，充分认识目前兽药市场监管的严峻形势和潜在的风险，进一步增强责任意识，切实加强对专项行动的领导，明确分工，落实责任。</w:t>
      </w:r>
    </w:p>
    <w:p w:rsidR="007A229A" w:rsidRDefault="007A229A" w:rsidP="007A229A">
      <w:pPr>
        <w:widowControl/>
        <w:spacing w:line="600" w:lineRule="exact"/>
        <w:ind w:firstLineChars="196" w:firstLine="627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（二）精心组织，周密部署。</w:t>
      </w:r>
      <w:r>
        <w:rPr>
          <w:rFonts w:ascii="Times New Roman" w:eastAsia="仿宋" w:hAnsi="Times New Roman" w:cs="Times New Roman"/>
          <w:sz w:val="32"/>
          <w:szCs w:val="32"/>
        </w:rPr>
        <w:t>各市（州）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在整治活动中要</w:t>
      </w:r>
      <w:r>
        <w:rPr>
          <w:rFonts w:ascii="Times New Roman" w:eastAsia="仿宋" w:hAnsi="Times New Roman" w:cs="Times New Roman"/>
          <w:sz w:val="32"/>
          <w:szCs w:val="32"/>
        </w:rPr>
        <w:t>精心组织、周密部署，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采取专项检查与综合治理相结合，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交叉检查与重点检查相结合，法规宣传与执法检查相结合的工作方式，</w:t>
      </w:r>
      <w:r>
        <w:rPr>
          <w:rFonts w:ascii="Times New Roman" w:eastAsia="仿宋" w:hAnsi="Times New Roman" w:cs="Times New Roman"/>
          <w:sz w:val="32"/>
          <w:szCs w:val="32"/>
        </w:rPr>
        <w:t>加大对兽用抗菌药物经营、使用环节整治力度。要结合本方案，因地制宜，进一步细化工作方案，明确工作措施，有计划、有步骤、有针对性开展工作。</w:t>
      </w:r>
    </w:p>
    <w:p w:rsidR="007A229A" w:rsidRDefault="007A229A" w:rsidP="007A229A">
      <w:pPr>
        <w:spacing w:line="60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（三）加强协调，严格执法。</w:t>
      </w:r>
      <w:r>
        <w:rPr>
          <w:rFonts w:ascii="Times New Roman" w:eastAsia="仿宋" w:hAnsi="Times New Roman" w:cs="Times New Roman"/>
          <w:sz w:val="32"/>
          <w:szCs w:val="32"/>
        </w:rPr>
        <w:t>各地要积极搞好协调工作，积极争取食品药品监管局、公安、工商等部门的配合，加大整治、查处力度。要针对执法检查和监督抽查中发现的问题，加大办案力度，严肃查处情节严重、影响恶劣的重大案件，对符合追究刑事责任条件的案件，及时依法移交司法机关处理。</w:t>
      </w:r>
    </w:p>
    <w:p w:rsidR="007A229A" w:rsidRDefault="007A229A" w:rsidP="007A229A">
      <w:pPr>
        <w:widowControl/>
        <w:spacing w:line="600" w:lineRule="exact"/>
        <w:ind w:firstLineChars="196" w:firstLine="627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（四）加强宣传，正面引导。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各地要积极开展养殖用药科普宣传活动，加大兽药安全使用培训力度，提高养殖者合理用药的意识。</w:t>
      </w:r>
      <w:r>
        <w:rPr>
          <w:rFonts w:ascii="Times New Roman" w:eastAsia="仿宋" w:hAnsi="Times New Roman" w:cs="Times New Roman"/>
          <w:sz w:val="32"/>
          <w:szCs w:val="32"/>
        </w:rPr>
        <w:t>同时，各地要加强队伍建设，加大专项行动人力、物力和资金的投入，为专项行动有效开展提供必要条件，确保整治工作深入进行。</w:t>
      </w:r>
    </w:p>
    <w:p w:rsidR="007A229A" w:rsidRDefault="007A229A" w:rsidP="007A229A">
      <w:pPr>
        <w:spacing w:line="600" w:lineRule="exact"/>
        <w:ind w:firstLineChars="196" w:firstLine="627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四、工作安排</w:t>
      </w:r>
    </w:p>
    <w:p w:rsidR="007A229A" w:rsidRDefault="007A229A" w:rsidP="007A229A">
      <w:pPr>
        <w:spacing w:line="600" w:lineRule="exact"/>
        <w:ind w:firstLineChars="196" w:firstLine="627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(一)动员部署阶段（2017年5月）</w:t>
      </w:r>
    </w:p>
    <w:p w:rsidR="007A229A" w:rsidRDefault="007A229A" w:rsidP="007A229A">
      <w:pPr>
        <w:spacing w:line="60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省农委结合《全国兽药（抗菌药）综合治理五年行动方案（</w:t>
      </w:r>
      <w:r>
        <w:rPr>
          <w:rFonts w:ascii="Times New Roman" w:eastAsia="仿宋" w:hAnsi="Times New Roman" w:cs="Times New Roman"/>
          <w:sz w:val="32"/>
          <w:szCs w:val="32"/>
        </w:rPr>
        <w:t>2015-2019</w:t>
      </w:r>
      <w:r>
        <w:rPr>
          <w:rFonts w:ascii="Times New Roman" w:eastAsia="仿宋" w:hAnsi="Times New Roman" w:cs="Times New Roman"/>
          <w:sz w:val="32"/>
          <w:szCs w:val="32"/>
        </w:rPr>
        <w:t>年）》，制定《</w:t>
      </w:r>
      <w:r>
        <w:rPr>
          <w:rFonts w:ascii="Times New Roman" w:eastAsia="仿宋" w:hAnsi="Times New Roman" w:cs="Times New Roman"/>
          <w:sz w:val="32"/>
          <w:szCs w:val="32"/>
        </w:rPr>
        <w:t>2017</w:t>
      </w:r>
      <w:r>
        <w:rPr>
          <w:rFonts w:ascii="Times New Roman" w:eastAsia="仿宋" w:hAnsi="Times New Roman" w:cs="Times New Roman"/>
          <w:sz w:val="32"/>
          <w:szCs w:val="32"/>
        </w:rPr>
        <w:t>年贵州省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兽用抗菌药物专项整治工作方案</w:t>
      </w:r>
      <w:r>
        <w:rPr>
          <w:rFonts w:ascii="Times New Roman" w:eastAsia="仿宋" w:hAnsi="Times New Roman" w:cs="Times New Roman"/>
          <w:sz w:val="32"/>
          <w:szCs w:val="32"/>
        </w:rPr>
        <w:t>》，并下发各市（州）执行。</w:t>
      </w:r>
    </w:p>
    <w:p w:rsidR="007A229A" w:rsidRDefault="007A229A" w:rsidP="007A229A">
      <w:pPr>
        <w:spacing w:line="600" w:lineRule="exact"/>
        <w:ind w:firstLine="645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(二)组织实施阶段（2017年5月至10月）</w:t>
      </w:r>
    </w:p>
    <w:p w:rsidR="007A229A" w:rsidRDefault="007A229A" w:rsidP="007A229A">
      <w:pPr>
        <w:spacing w:line="60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自查自纠。各市（州）根据省农委《</w:t>
      </w:r>
      <w:r>
        <w:rPr>
          <w:rFonts w:ascii="Times New Roman" w:eastAsia="仿宋" w:hAnsi="Times New Roman" w:cs="Times New Roman"/>
          <w:sz w:val="32"/>
          <w:szCs w:val="32"/>
        </w:rPr>
        <w:t>2017</w:t>
      </w:r>
      <w:r>
        <w:rPr>
          <w:rFonts w:ascii="Times New Roman" w:eastAsia="仿宋" w:hAnsi="Times New Roman" w:cs="Times New Roman"/>
          <w:sz w:val="32"/>
          <w:szCs w:val="32"/>
        </w:rPr>
        <w:t>年贵州省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兽用抗菌药物专项整治工作方案</w:t>
      </w:r>
      <w:r>
        <w:rPr>
          <w:rFonts w:ascii="Times New Roman" w:eastAsia="仿宋" w:hAnsi="Times New Roman" w:cs="Times New Roman"/>
          <w:sz w:val="32"/>
          <w:szCs w:val="32"/>
        </w:rPr>
        <w:t>》的安排部署，加强对本辖区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兽用抗菌药物管理，积极开展自查自纠工作，对自查中发现的问题要立即整改。</w:t>
      </w:r>
    </w:p>
    <w:p w:rsidR="007A229A" w:rsidRDefault="007A229A" w:rsidP="007A229A">
      <w:pPr>
        <w:spacing w:line="60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/>
          <w:sz w:val="32"/>
          <w:szCs w:val="32"/>
        </w:rPr>
        <w:t>检查指导。省农委将组织对兽用抗菌药物生产、流通、使用单位，开展专项整治工作情况进行检查、指导。对检查中发现的问题，要督促进行整改。对严重违反有关规定，或造成重大社会影响的，应当追究相关责任人责任。</w:t>
      </w:r>
    </w:p>
    <w:p w:rsidR="007A229A" w:rsidRDefault="007A229A" w:rsidP="007A229A">
      <w:pPr>
        <w:spacing w:line="600" w:lineRule="exact"/>
        <w:ind w:firstLineChars="210" w:firstLine="672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>
        <w:rPr>
          <w:rFonts w:ascii="Times New Roman" w:eastAsia="仿宋" w:hAnsi="Times New Roman" w:cs="Times New Roman"/>
          <w:sz w:val="32"/>
          <w:szCs w:val="32"/>
        </w:rPr>
        <w:t>总结上报。请各市（州）在</w:t>
      </w:r>
      <w:r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30</w:t>
      </w:r>
      <w:r>
        <w:rPr>
          <w:rFonts w:ascii="Times New Roman" w:eastAsia="仿宋" w:hAnsi="Times New Roman" w:cs="Times New Roman"/>
          <w:sz w:val="32"/>
          <w:szCs w:val="32"/>
        </w:rPr>
        <w:t>日前，将开展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兽用抗菌药物专项整治工作的好经验、好做法和好典型，总结上报</w:t>
      </w:r>
      <w:r>
        <w:rPr>
          <w:rFonts w:ascii="Times New Roman" w:eastAsia="仿宋" w:hAnsi="Times New Roman" w:cs="Times New Roman"/>
          <w:sz w:val="32"/>
          <w:szCs w:val="32"/>
        </w:rPr>
        <w:t>省农委兽医医政药政处。邮箱：</w:t>
      </w:r>
      <w:hyperlink r:id="rId6" w:history="1">
        <w:r>
          <w:rPr>
            <w:rStyle w:val="a5"/>
            <w:rFonts w:ascii="Times New Roman" w:eastAsia="仿宋" w:hAnsi="Times New Roman" w:cs="Times New Roman"/>
            <w:sz w:val="32"/>
            <w:szCs w:val="32"/>
            <w:lang w:eastAsia="zh-CN"/>
          </w:rPr>
          <w:t>gzssyc@sina.com</w:t>
        </w:r>
      </w:hyperlink>
      <w:r>
        <w:rPr>
          <w:rFonts w:ascii="Times New Roman" w:eastAsia="仿宋" w:hAnsi="Times New Roman" w:cs="Times New Roman"/>
          <w:sz w:val="32"/>
          <w:szCs w:val="32"/>
        </w:rPr>
        <w:t>或者</w:t>
      </w:r>
      <w:r>
        <w:rPr>
          <w:rFonts w:ascii="Times New Roman" w:eastAsia="仿宋" w:hAnsi="Times New Roman" w:cs="Times New Roman"/>
          <w:sz w:val="32"/>
          <w:szCs w:val="32"/>
        </w:rPr>
        <w:t>1220975639@qq.com),</w:t>
      </w:r>
      <w:r>
        <w:rPr>
          <w:rFonts w:ascii="Times New Roman" w:eastAsia="仿宋" w:hAnsi="Times New Roman" w:cs="Times New Roman"/>
          <w:sz w:val="32"/>
          <w:szCs w:val="32"/>
        </w:rPr>
        <w:t>联系人：黄艳，电话（传真）：</w:t>
      </w:r>
      <w:r>
        <w:rPr>
          <w:rFonts w:ascii="Times New Roman" w:eastAsia="仿宋" w:hAnsi="Times New Roman" w:cs="Times New Roman"/>
          <w:sz w:val="32"/>
          <w:szCs w:val="32"/>
        </w:rPr>
        <w:t>0851-85283673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7D4848" w:rsidRPr="007A229A" w:rsidRDefault="007D4848"/>
    <w:sectPr w:rsidR="007D4848" w:rsidRPr="007A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848" w:rsidRPr="000C5C53" w:rsidRDefault="007D4848" w:rsidP="007A229A">
      <w:pPr>
        <w:rPr>
          <w:rFonts w:ascii="Verdana" w:hAnsi="Verdana" w:cs="Verdana"/>
          <w:kern w:val="0"/>
          <w:sz w:val="20"/>
          <w:lang w:eastAsia="en-US"/>
        </w:rPr>
      </w:pPr>
      <w:r>
        <w:separator/>
      </w:r>
    </w:p>
  </w:endnote>
  <w:endnote w:type="continuationSeparator" w:id="1">
    <w:p w:rsidR="007D4848" w:rsidRPr="000C5C53" w:rsidRDefault="007D4848" w:rsidP="007A229A">
      <w:pPr>
        <w:rPr>
          <w:rFonts w:ascii="Verdana" w:hAnsi="Verdana" w:cs="Verdana"/>
          <w:kern w:val="0"/>
          <w:sz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848" w:rsidRPr="000C5C53" w:rsidRDefault="007D4848" w:rsidP="007A229A">
      <w:pPr>
        <w:rPr>
          <w:rFonts w:ascii="Verdana" w:hAnsi="Verdana" w:cs="Verdana"/>
          <w:kern w:val="0"/>
          <w:sz w:val="20"/>
          <w:lang w:eastAsia="en-US"/>
        </w:rPr>
      </w:pPr>
      <w:r>
        <w:separator/>
      </w:r>
    </w:p>
  </w:footnote>
  <w:footnote w:type="continuationSeparator" w:id="1">
    <w:p w:rsidR="007D4848" w:rsidRPr="000C5C53" w:rsidRDefault="007D4848" w:rsidP="007A229A">
      <w:pPr>
        <w:rPr>
          <w:rFonts w:ascii="Verdana" w:hAnsi="Verdana" w:cs="Verdana"/>
          <w:kern w:val="0"/>
          <w:sz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29A"/>
    <w:rsid w:val="007A229A"/>
    <w:rsid w:val="007D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2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29A"/>
    <w:rPr>
      <w:sz w:val="18"/>
      <w:szCs w:val="18"/>
    </w:rPr>
  </w:style>
  <w:style w:type="character" w:styleId="a5">
    <w:name w:val="Hyperlink"/>
    <w:basedOn w:val="a0"/>
    <w:rsid w:val="007A229A"/>
    <w:rPr>
      <w:rFonts w:ascii="Verdana" w:hAnsi="Verdana" w:cs="Verdana"/>
      <w:color w:val="0000FF"/>
      <w:kern w:val="0"/>
      <w:sz w:val="20"/>
      <w:u w:val="none"/>
      <w:lang w:eastAsia="en-US"/>
    </w:rPr>
  </w:style>
  <w:style w:type="paragraph" w:customStyle="1" w:styleId="Char1">
    <w:name w:val="Char"/>
    <w:basedOn w:val="a"/>
    <w:rsid w:val="007A229A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zssyc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yzyzc</dc:creator>
  <cp:keywords/>
  <dc:description/>
  <cp:lastModifiedBy>yzyzc</cp:lastModifiedBy>
  <cp:revision>2</cp:revision>
  <dcterms:created xsi:type="dcterms:W3CDTF">2017-05-22T01:35:00Z</dcterms:created>
  <dcterms:modified xsi:type="dcterms:W3CDTF">2017-05-22T01:36:00Z</dcterms:modified>
</cp:coreProperties>
</file>