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Helvetica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color w:val="333333"/>
          <w:kern w:val="0"/>
          <w:sz w:val="30"/>
          <w:szCs w:val="30"/>
        </w:rPr>
        <w:t>附件</w:t>
      </w:r>
    </w:p>
    <w:p>
      <w:pPr>
        <w:jc w:val="center"/>
        <w:rPr>
          <w:rFonts w:cs="Helvetica" w:asciiTheme="minorEastAsia" w:hAnsiTheme="minorEastAsia" w:eastAsiaTheme="minorEastAsia"/>
          <w:color w:val="333333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0"/>
          <w:szCs w:val="40"/>
        </w:rPr>
        <w:t>2017年全省农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40"/>
          <w:szCs w:val="40"/>
        </w:rPr>
        <w:t>机合作社示范社名单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开阳县楠木渡镇助农农机农民专业合作社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安顺市西秀区旧州镇大地农机农民专业合作社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安顺市关岭花江林发农机农民专业合作社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德江县川岩农业机耕服务专业合作社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黎平县中潮镇万亩良田农机专业合作社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镇远县江古镇利民农机专业合作社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织金县乾宏农机服务农民专业合作社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湄潭县四通现代农机专业合作社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长顺县鼓扬农机农民专业合作社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7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兴仁县屯脚致远机械收获农民专业合作社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FE"/>
    <w:rsid w:val="001D3134"/>
    <w:rsid w:val="002024FE"/>
    <w:rsid w:val="004C7A49"/>
    <w:rsid w:val="006545D5"/>
    <w:rsid w:val="008A7007"/>
    <w:rsid w:val="009758E6"/>
    <w:rsid w:val="00987103"/>
    <w:rsid w:val="009A1FBD"/>
    <w:rsid w:val="00C5161A"/>
    <w:rsid w:val="00C54C01"/>
    <w:rsid w:val="00D81BAE"/>
    <w:rsid w:val="536A2734"/>
    <w:rsid w:val="5B03065B"/>
    <w:rsid w:val="67C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ScaleCrop>false</ScaleCrop>
  <LinksUpToDate>false</LinksUpToDate>
  <CharactersWithSpaces>239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2017-11-03T04:03:00Z</dcterms:created>
  <dc:creator>lw-01</dc:creator>
  <cp:lastModifiedBy>lw-01</cp:lastModifiedBy>
  <dcterms:modified xsi:type="dcterms:W3CDTF">2017-11-23T06:54:03Z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