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both"/>
        <w:rPr>
          <w:rFonts w:hint="eastAsia" w:ascii="宋体" w:hAnsi="宋体" w:eastAsia="宋体" w:cs="宋体"/>
          <w:kern w:val="0"/>
          <w:sz w:val="32"/>
          <w:szCs w:val="32"/>
          <w:shd w:val="clear"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both"/>
        <w:rPr>
          <w:rFonts w:hint="eastAsia" w:ascii="宋体" w:hAnsi="宋体" w:eastAsia="宋体" w:cs="宋体"/>
          <w:kern w:val="0"/>
          <w:sz w:val="32"/>
          <w:szCs w:val="32"/>
          <w:shd w:val="clear" w:fill="FFFFFF"/>
          <w:lang w:val="en-US" w:eastAsia="zh-CN" w:bidi="ar"/>
        </w:rPr>
      </w:pPr>
      <w:r>
        <w:rPr>
          <w:rFonts w:hint="eastAsia" w:ascii="宋体" w:hAnsi="宋体" w:eastAsia="宋体" w:cs="宋体"/>
          <w:kern w:val="0"/>
          <w:sz w:val="32"/>
          <w:szCs w:val="32"/>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right="0"/>
        <w:jc w:val="both"/>
        <w:rPr>
          <w:rFonts w:hint="eastAsia" w:ascii="仿宋_GB2312" w:hAnsi="Arial" w:eastAsia="仿宋_GB2312" w:cs="仿宋_GB2312"/>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right="0" w:rightChars="0" w:firstLine="320" w:firstLineChars="100"/>
        <w:jc w:val="both"/>
        <w:textAlignment w:val="auto"/>
        <w:outlineLvl w:val="9"/>
        <w:rPr>
          <w:rFonts w:hint="eastAsia" w:ascii="宋体" w:hAnsi="宋体" w:eastAsia="宋体" w:cs="宋体"/>
          <w:kern w:val="0"/>
          <w:sz w:val="32"/>
          <w:szCs w:val="32"/>
          <w:shd w:val="clear" w:fill="FFFFFF"/>
          <w:lang w:val="en-US" w:eastAsia="zh-CN" w:bidi="ar"/>
        </w:rPr>
      </w:pPr>
      <w:r>
        <w:rPr>
          <w:rFonts w:hint="eastAsia" w:ascii="宋体" w:hAnsi="宋体" w:eastAsia="宋体" w:cs="宋体"/>
          <w:kern w:val="0"/>
          <w:sz w:val="32"/>
          <w:szCs w:val="32"/>
          <w:shd w:val="clear" w:fill="FFFFFF"/>
          <w:lang w:val="en-US" w:eastAsia="zh-CN" w:bidi="ar"/>
        </w:rPr>
        <w:t>全省农业系统</w:t>
      </w:r>
      <w:r>
        <w:rPr>
          <w:rFonts w:hint="eastAsia" w:ascii="宋体" w:hAnsi="宋体" w:eastAsia="宋体" w:cs="宋体"/>
          <w:b w:val="0"/>
          <w:i w:val="0"/>
          <w:caps w:val="0"/>
          <w:color w:val="222222"/>
          <w:spacing w:val="0"/>
          <w:kern w:val="2"/>
          <w:sz w:val="32"/>
          <w:szCs w:val="32"/>
          <w:lang w:val="en-US" w:eastAsia="zh-CN" w:bidi="ar-SA"/>
        </w:rPr>
        <w:t>落实“谁执法谁普法”普法责任制实施方案</w:t>
      </w:r>
      <w:r>
        <w:rPr>
          <w:rFonts w:hint="eastAsia" w:ascii="宋体" w:hAnsi="宋体" w:eastAsia="宋体" w:cs="宋体"/>
          <w:kern w:val="0"/>
          <w:sz w:val="32"/>
          <w:szCs w:val="32"/>
          <w:shd w:val="clear" w:fill="FFFFFF"/>
          <w:lang w:val="en-US" w:eastAsia="zh-CN" w:bidi="ar"/>
        </w:rPr>
        <w:t xml:space="preserve"> </w:t>
      </w:r>
    </w:p>
    <w:p>
      <w:pPr>
        <w:ind w:firstLine="643" w:firstLineChars="200"/>
        <w:rPr>
          <w:rFonts w:hint="eastAsia" w:ascii="楷体_GB2312" w:hAnsi="Arial" w:eastAsia="楷体_GB2312" w:cs="楷体_GB2312"/>
          <w:b/>
          <w:kern w:val="0"/>
          <w:sz w:val="32"/>
          <w:szCs w:val="32"/>
          <w:shd w:val="clear" w:fill="FFFFFF"/>
          <w:lang w:val="en-US" w:eastAsia="zh-CN" w:bidi="ar"/>
        </w:rPr>
      </w:pPr>
      <w:r>
        <w:rPr>
          <w:rFonts w:hint="eastAsia" w:ascii="楷体_GB2312" w:hAnsi="Arial" w:eastAsia="楷体_GB2312" w:cs="楷体_GB2312"/>
          <w:b/>
          <w:kern w:val="0"/>
          <w:sz w:val="32"/>
          <w:szCs w:val="32"/>
          <w:shd w:val="clear" w:fill="FFFFFF"/>
          <w:lang w:val="en-US" w:eastAsia="zh-CN" w:bidi="ar"/>
        </w:rPr>
        <w:t xml:space="preserve"> </w:t>
      </w:r>
    </w:p>
    <w:p>
      <w:pPr>
        <w:ind w:firstLine="640" w:firstLineChars="200"/>
        <w:rPr>
          <w:rFonts w:hint="default" w:ascii="仿宋" w:hAnsi="仿宋" w:eastAsia="仿宋" w:cs="仿宋"/>
          <w:b w:val="0"/>
          <w:i w:val="0"/>
          <w:caps w:val="0"/>
          <w:color w:val="222222"/>
          <w:spacing w:val="0"/>
          <w:kern w:val="2"/>
          <w:sz w:val="32"/>
          <w:szCs w:val="32"/>
          <w:lang w:val="en-US" w:eastAsia="zh-CN" w:bidi="ar-SA"/>
        </w:rPr>
      </w:pPr>
      <w:r>
        <w:rPr>
          <w:rFonts w:hint="eastAsia" w:ascii="仿宋" w:hAnsi="仿宋" w:eastAsia="仿宋" w:cs="仿宋"/>
          <w:b w:val="0"/>
          <w:i w:val="0"/>
          <w:caps w:val="0"/>
          <w:color w:val="222222"/>
          <w:spacing w:val="0"/>
          <w:kern w:val="2"/>
          <w:sz w:val="32"/>
          <w:szCs w:val="32"/>
          <w:lang w:val="en-US" w:eastAsia="zh-CN" w:bidi="ar-SA"/>
        </w:rPr>
        <w:t>为贯彻落实农业部</w:t>
      </w:r>
      <w:r>
        <w:rPr>
          <w:rFonts w:hint="default" w:ascii="仿宋" w:hAnsi="仿宋" w:eastAsia="仿宋" w:cs="仿宋"/>
          <w:b w:val="0"/>
          <w:i w:val="0"/>
          <w:caps w:val="0"/>
          <w:color w:val="222222"/>
          <w:spacing w:val="0"/>
          <w:kern w:val="2"/>
          <w:sz w:val="32"/>
          <w:szCs w:val="32"/>
          <w:lang w:val="en-US" w:eastAsia="zh-CN" w:bidi="ar-SA"/>
        </w:rPr>
        <w:t>《</w:t>
      </w:r>
      <w:r>
        <w:rPr>
          <w:rFonts w:hint="eastAsia" w:ascii="仿宋" w:hAnsi="仿宋" w:eastAsia="仿宋" w:cs="仿宋"/>
          <w:b w:val="0"/>
          <w:i w:val="0"/>
          <w:caps w:val="0"/>
          <w:color w:val="222222"/>
          <w:spacing w:val="0"/>
          <w:kern w:val="2"/>
          <w:sz w:val="32"/>
          <w:szCs w:val="32"/>
          <w:lang w:val="en-US" w:eastAsia="zh-CN" w:bidi="ar-SA"/>
        </w:rPr>
        <w:t>关于印发&lt;农业系统落实“谁执法谁普法”普法责任制的实施意见&gt;的通知》（农政发〔2017〕5号）文件精神，推动全省农业系统全面履行普法责任，为推进农业发展营造良好的法治环境，特制定本方案</w:t>
      </w:r>
      <w:r>
        <w:rPr>
          <w:rFonts w:hint="default" w:ascii="仿宋" w:hAnsi="仿宋" w:eastAsia="仿宋" w:cs="仿宋"/>
          <w:b w:val="0"/>
          <w:i w:val="0"/>
          <w:caps w:val="0"/>
          <w:color w:val="222222"/>
          <w:spacing w:val="0"/>
          <w:kern w:val="2"/>
          <w:sz w:val="32"/>
          <w:szCs w:val="32"/>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leftChars="0" w:right="0" w:rightChars="0" w:firstLine="320" w:firstLineChars="100"/>
        <w:jc w:val="both"/>
        <w:textAlignment w:val="auto"/>
        <w:outlineLvl w:val="9"/>
        <w:rPr>
          <w:rFonts w:hint="eastAsia" w:ascii="黑体" w:hAnsi="黑体" w:eastAsia="黑体" w:cs="黑体"/>
          <w:b w:val="0"/>
          <w:i w:val="0"/>
          <w:caps w:val="0"/>
          <w:color w:val="000000"/>
          <w:spacing w:val="0"/>
          <w:sz w:val="32"/>
          <w:szCs w:val="32"/>
          <w:shd w:val="clear" w:fill="FFFFFF"/>
        </w:rPr>
      </w:pPr>
      <w:r>
        <w:rPr>
          <w:rFonts w:hint="eastAsia" w:ascii="黑体" w:hAnsi="黑体" w:eastAsia="黑体" w:cs="黑体"/>
          <w:b w:val="0"/>
          <w:i w:val="0"/>
          <w:caps w:val="0"/>
          <w:color w:val="000000"/>
          <w:spacing w:val="0"/>
          <w:sz w:val="32"/>
          <w:szCs w:val="32"/>
          <w:shd w:val="clear" w:fill="FFFFFF"/>
          <w:lang w:eastAsia="zh-CN"/>
        </w:rPr>
        <w:t>一、落实</w:t>
      </w:r>
      <w:r>
        <w:rPr>
          <w:rFonts w:hint="eastAsia" w:ascii="黑体" w:hAnsi="黑体" w:eastAsia="黑体" w:cs="黑体"/>
          <w:b w:val="0"/>
          <w:i w:val="0"/>
          <w:caps w:val="0"/>
          <w:color w:val="000000"/>
          <w:spacing w:val="0"/>
          <w:sz w:val="32"/>
          <w:szCs w:val="32"/>
          <w:shd w:val="clear" w:fill="FFFFFF"/>
        </w:rPr>
        <w:t>普法责任</w:t>
      </w:r>
      <w:r>
        <w:rPr>
          <w:rFonts w:hint="eastAsia" w:ascii="黑体" w:hAnsi="黑体" w:eastAsia="黑体" w:cs="黑体"/>
          <w:b w:val="0"/>
          <w:i w:val="0"/>
          <w:caps w:val="0"/>
          <w:color w:val="000000"/>
          <w:spacing w:val="0"/>
          <w:sz w:val="32"/>
          <w:szCs w:val="32"/>
          <w:shd w:val="clear" w:fill="FFFFFF"/>
          <w:lang w:eastAsia="zh-CN"/>
        </w:rPr>
        <w:t>制度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auto"/>
        <w:outlineLvl w:val="9"/>
        <w:rPr>
          <w:rFonts w:hint="eastAsia" w:ascii="仿宋_GB2312" w:hAnsi="Arial" w:eastAsia="仿宋_GB2312" w:cs="仿宋_GB2312"/>
          <w:kern w:val="0"/>
          <w:sz w:val="32"/>
          <w:szCs w:val="32"/>
          <w:shd w:val="clear" w:fill="FFFFFF"/>
          <w:lang w:val="en-US" w:eastAsia="zh-CN" w:bidi="ar"/>
        </w:rPr>
      </w:pPr>
      <w:r>
        <w:rPr>
          <w:rFonts w:hint="eastAsia" w:ascii="仿宋_GB2312" w:hAnsi="Arial" w:eastAsia="仿宋_GB2312" w:cs="仿宋_GB2312"/>
          <w:kern w:val="0"/>
          <w:sz w:val="32"/>
          <w:szCs w:val="32"/>
          <w:shd w:val="clear" w:fill="FFFFFF"/>
          <w:lang w:val="en-US" w:eastAsia="zh-CN" w:bidi="ar"/>
        </w:rPr>
        <w:t xml:space="preserve">（一）制定普法责任清单。坚持全员普法、全程普法，把普法融入农业行政管理、监督执法和公共服务的各环节、全过程。按照“谁执法谁普法”“谁主管谁普法”“谁服务谁普法”的责任分工，编制2018年本部门、本机构普法责任清单，制定2018年普法工作计划,将普法内容、任务、时限等分解落实到相关处（科）室和所属机构，明确责任人员。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auto"/>
        <w:outlineLvl w:val="9"/>
        <w:rPr>
          <w:rFonts w:hint="eastAsia" w:ascii="仿宋_GB2312" w:hAnsi="Arial" w:eastAsia="仿宋_GB2312" w:cs="仿宋_GB2312"/>
          <w:kern w:val="0"/>
          <w:sz w:val="32"/>
          <w:szCs w:val="32"/>
          <w:shd w:val="clear" w:fill="FFFFFF"/>
          <w:lang w:val="en-US" w:eastAsia="zh-CN" w:bidi="ar"/>
        </w:rPr>
      </w:pPr>
      <w:r>
        <w:rPr>
          <w:rFonts w:hint="eastAsia" w:ascii="仿宋_GB2312" w:hAnsi="Arial" w:eastAsia="仿宋_GB2312" w:cs="仿宋_GB2312"/>
          <w:kern w:val="0"/>
          <w:sz w:val="32"/>
          <w:szCs w:val="32"/>
          <w:shd w:val="clear" w:fill="FFFFFF"/>
          <w:lang w:val="en-US" w:eastAsia="zh-CN" w:bidi="ar"/>
        </w:rPr>
        <w:t>（二）实行年度普法责任工作报告制度。委机关各处室、各直属单位，以及各市州和省直管县农业行政主管部门2018年11月底前向省农委法规处报送年度普法工作总结。</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auto"/>
        <w:outlineLvl w:val="9"/>
        <w:rPr>
          <w:rFonts w:hint="eastAsia" w:ascii="仿宋_GB2312" w:hAnsi="Arial" w:eastAsia="仿宋_GB2312" w:cs="仿宋_GB2312"/>
          <w:kern w:val="0"/>
          <w:sz w:val="32"/>
          <w:szCs w:val="32"/>
          <w:shd w:val="clear" w:fill="FFFFFF"/>
          <w:lang w:val="en-US" w:eastAsia="zh-CN" w:bidi="ar"/>
        </w:rPr>
      </w:pPr>
      <w:r>
        <w:rPr>
          <w:rFonts w:hint="eastAsia" w:ascii="仿宋_GB2312" w:hAnsi="Arial" w:eastAsia="仿宋_GB2312" w:cs="仿宋_GB2312"/>
          <w:kern w:val="0"/>
          <w:sz w:val="32"/>
          <w:szCs w:val="32"/>
          <w:shd w:val="clear" w:fill="FFFFFF"/>
          <w:lang w:val="en-US" w:eastAsia="zh-CN" w:bidi="ar"/>
        </w:rPr>
        <w:t>（三）开展农业系统“谁执法谁普法”示范单位创建活动，积极培育和宣传普法先进典型，发挥以点带面作用。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auto"/>
        <w:outlineLvl w:val="9"/>
        <w:rPr>
          <w:rFonts w:hint="eastAsia" w:ascii="仿宋_GB2312" w:hAnsi="Arial" w:eastAsia="仿宋_GB2312" w:cs="仿宋_GB2312"/>
          <w:kern w:val="0"/>
          <w:sz w:val="32"/>
          <w:szCs w:val="32"/>
          <w:shd w:val="clear" w:fill="FFFFFF"/>
          <w:lang w:val="en-US" w:eastAsia="zh-CN" w:bidi="ar"/>
        </w:rPr>
      </w:pPr>
      <w:r>
        <w:rPr>
          <w:rFonts w:hint="eastAsia" w:ascii="仿宋_GB2312" w:hAnsi="Arial" w:eastAsia="仿宋_GB2312" w:cs="仿宋_GB2312"/>
          <w:kern w:val="0"/>
          <w:sz w:val="32"/>
          <w:szCs w:val="32"/>
          <w:shd w:val="clear" w:fill="FFFFFF"/>
          <w:lang w:val="en-US" w:eastAsia="zh-CN" w:bidi="ar"/>
        </w:rPr>
        <w:t>（四）把普法责任制落实情况纳入绩效考核，推动“谁执法谁普法”普法责任制的各项要求落到实处。</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rightChars="0" w:firstLine="640" w:firstLineChars="200"/>
        <w:jc w:val="both"/>
        <w:textAlignment w:val="auto"/>
        <w:outlineLvl w:val="9"/>
        <w:rPr>
          <w:rFonts w:hint="default" w:ascii="黑体" w:hAnsi="黑体" w:eastAsia="黑体" w:cs="黑体"/>
          <w:b w:val="0"/>
          <w:i w:val="0"/>
          <w:caps w:val="0"/>
          <w:color w:val="000000"/>
          <w:spacing w:val="0"/>
          <w:kern w:val="2"/>
          <w:sz w:val="32"/>
          <w:szCs w:val="32"/>
          <w:shd w:val="clear" w:fill="FFFFFF"/>
          <w:lang w:val="en-US" w:eastAsia="zh-CN" w:bidi="ar-SA"/>
        </w:rPr>
      </w:pPr>
      <w:r>
        <w:rPr>
          <w:rFonts w:hint="default" w:ascii="黑体" w:hAnsi="黑体" w:eastAsia="黑体" w:cs="黑体"/>
          <w:b w:val="0"/>
          <w:i w:val="0"/>
          <w:caps w:val="0"/>
          <w:color w:val="000000"/>
          <w:spacing w:val="0"/>
          <w:kern w:val="2"/>
          <w:sz w:val="32"/>
          <w:szCs w:val="32"/>
          <w:shd w:val="clear" w:fill="FFFFFF"/>
          <w:lang w:val="en-US" w:eastAsia="zh-CN" w:bidi="ar-SA"/>
        </w:rPr>
        <w:t>加强干部职工学法用法</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auto"/>
        <w:outlineLvl w:val="9"/>
        <w:rPr>
          <w:rFonts w:hint="eastAsia" w:ascii="仿宋_GB2312" w:hAnsi="Arial" w:eastAsia="仿宋_GB2312" w:cs="仿宋_GB2312"/>
          <w:kern w:val="0"/>
          <w:sz w:val="32"/>
          <w:szCs w:val="32"/>
          <w:shd w:val="clear" w:fill="FFFFFF"/>
          <w:lang w:val="en-US" w:eastAsia="zh-CN" w:bidi="ar"/>
        </w:rPr>
      </w:pPr>
      <w:r>
        <w:rPr>
          <w:rFonts w:hint="eastAsia" w:ascii="仿宋_GB2312" w:hAnsi="Arial" w:eastAsia="仿宋_GB2312" w:cs="仿宋_GB2312"/>
          <w:kern w:val="0"/>
          <w:sz w:val="32"/>
          <w:szCs w:val="32"/>
          <w:shd w:val="clear" w:fill="FFFFFF"/>
          <w:lang w:val="en-US" w:eastAsia="zh-CN" w:bidi="ar"/>
        </w:rPr>
        <w:t>加强领导干部学法用法。</w:t>
      </w:r>
      <w:r>
        <w:rPr>
          <w:rFonts w:hint="eastAsia" w:ascii="仿宋" w:hAnsi="仿宋" w:eastAsia="仿宋"/>
          <w:sz w:val="32"/>
          <w:szCs w:val="32"/>
          <w:lang w:val="en-US" w:eastAsia="zh-CN"/>
        </w:rPr>
        <w:t>认真执行《党政主要负责人履行推进法治建设第一责任人职责规定》，</w:t>
      </w:r>
      <w:r>
        <w:rPr>
          <w:rFonts w:hint="default" w:ascii="仿宋_GB2312" w:hAnsi="Arial" w:eastAsia="仿宋_GB2312" w:cs="仿宋_GB2312"/>
          <w:kern w:val="0"/>
          <w:sz w:val="32"/>
          <w:szCs w:val="32"/>
          <w:shd w:val="clear" w:fill="FFFFFF"/>
          <w:lang w:val="en-US" w:eastAsia="zh-CN" w:bidi="ar"/>
        </w:rPr>
        <w:t>通过落实领导班子中心组集体学法等制度，使领导干部</w:t>
      </w:r>
      <w:r>
        <w:rPr>
          <w:rFonts w:hint="eastAsia" w:ascii="仿宋_GB2312" w:hAnsi="Arial" w:eastAsia="仿宋_GB2312" w:cs="仿宋_GB2312"/>
          <w:kern w:val="0"/>
          <w:sz w:val="32"/>
          <w:szCs w:val="32"/>
          <w:shd w:val="clear" w:fill="FFFFFF"/>
          <w:lang w:val="en-US" w:eastAsia="zh-CN" w:bidi="ar"/>
        </w:rPr>
        <w:t>深刻领会法治精神，牢固树立守法律、重程序、受监督的法治理念，提高运用法治思维和法治方式实施乡村振兴战略的能力。领导干部集体学法2018年不少于2次。2018年至少举办一期领导干部法治专题培训班。重点学习党的十九大关于深化依法治国的重要部署、习近平总书记关于依法治国的重要论述、宪法、党内法规，以及与现代农业、生态环境及资源保护、区域和城乡协调发展等密切相关的法律法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auto"/>
        <w:outlineLvl w:val="9"/>
        <w:rPr>
          <w:rFonts w:hint="default" w:ascii="仿宋_GB2312" w:hAnsi="Arial" w:eastAsia="仿宋_GB2312" w:cs="仿宋_GB2312"/>
          <w:kern w:val="0"/>
          <w:sz w:val="32"/>
          <w:szCs w:val="32"/>
          <w:shd w:val="clear" w:fill="FFFFFF"/>
          <w:lang w:val="en-US" w:eastAsia="zh-CN" w:bidi="ar"/>
        </w:rPr>
      </w:pPr>
      <w:r>
        <w:rPr>
          <w:rFonts w:hint="eastAsia" w:ascii="仿宋_GB2312" w:hAnsi="Arial" w:eastAsia="仿宋_GB2312" w:cs="仿宋_GB2312"/>
          <w:kern w:val="0"/>
          <w:sz w:val="32"/>
          <w:szCs w:val="32"/>
          <w:shd w:val="clear" w:fill="FFFFFF"/>
          <w:lang w:val="en-US" w:eastAsia="zh-CN" w:bidi="ar"/>
        </w:rPr>
        <w:t>（六）</w:t>
      </w:r>
      <w:r>
        <w:rPr>
          <w:rFonts w:hint="default" w:ascii="仿宋_GB2312" w:hAnsi="Arial" w:eastAsia="仿宋_GB2312" w:cs="仿宋_GB2312"/>
          <w:kern w:val="0"/>
          <w:sz w:val="32"/>
          <w:szCs w:val="32"/>
          <w:shd w:val="clear" w:fill="FFFFFF"/>
          <w:lang w:val="en-US" w:eastAsia="zh-CN" w:bidi="ar"/>
        </w:rPr>
        <w:t>加强农业系统公务员学法用法</w:t>
      </w:r>
      <w:r>
        <w:rPr>
          <w:rFonts w:hint="eastAsia" w:ascii="仿宋_GB2312" w:hAnsi="Arial" w:eastAsia="仿宋_GB2312" w:cs="仿宋_GB2312"/>
          <w:kern w:val="0"/>
          <w:sz w:val="32"/>
          <w:szCs w:val="32"/>
          <w:shd w:val="clear" w:fill="FFFFFF"/>
          <w:lang w:val="en-US" w:eastAsia="zh-CN" w:bidi="ar"/>
        </w:rPr>
        <w:t>。坚持干什么学什么，缺什么补什么，有针对性地加强与履职相关法律知识的学习，</w:t>
      </w:r>
      <w:r>
        <w:rPr>
          <w:rFonts w:hint="default" w:ascii="仿宋_GB2312" w:hAnsi="Arial" w:eastAsia="仿宋_GB2312" w:cs="仿宋_GB2312"/>
          <w:kern w:val="0"/>
          <w:sz w:val="32"/>
          <w:szCs w:val="32"/>
          <w:shd w:val="clear" w:fill="FFFFFF"/>
          <w:lang w:val="en-US" w:eastAsia="zh-CN" w:bidi="ar"/>
        </w:rPr>
        <w:t>建立和完善年度法律考试等制度，</w:t>
      </w:r>
      <w:r>
        <w:rPr>
          <w:rFonts w:hint="eastAsia" w:ascii="仿宋_GB2312" w:hAnsi="Arial" w:eastAsia="仿宋_GB2312" w:cs="仿宋_GB2312"/>
          <w:kern w:val="0"/>
          <w:sz w:val="32"/>
          <w:szCs w:val="32"/>
          <w:shd w:val="clear" w:fill="FFFFFF"/>
          <w:lang w:val="en-US" w:eastAsia="zh-CN" w:bidi="ar"/>
        </w:rPr>
        <w:t>切实提高农业系统干部职工依法办事能力。严格实行执法人员持证上岗和资格管理制度，未经执法资格考试合格不得从事执法活动。</w:t>
      </w:r>
      <w:r>
        <w:rPr>
          <w:rFonts w:hint="default" w:ascii="仿宋_GB2312" w:hAnsi="Arial" w:eastAsia="仿宋_GB2312" w:cs="仿宋_GB2312"/>
          <w:kern w:val="0"/>
          <w:sz w:val="32"/>
          <w:szCs w:val="32"/>
          <w:shd w:val="clear" w:fill="FFFFFF"/>
          <w:lang w:val="en-US" w:eastAsia="zh-CN" w:bidi="ar"/>
        </w:rPr>
        <w:t>通过集中培训与网络培训相结合，</w:t>
      </w:r>
      <w:r>
        <w:rPr>
          <w:rFonts w:hint="eastAsia" w:ascii="仿宋_GB2312" w:hAnsi="Arial" w:eastAsia="仿宋_GB2312" w:cs="仿宋_GB2312"/>
          <w:kern w:val="0"/>
          <w:sz w:val="32"/>
          <w:szCs w:val="32"/>
          <w:shd w:val="clear" w:fill="FFFFFF"/>
          <w:lang w:val="en-US" w:eastAsia="zh-CN" w:bidi="ar"/>
        </w:rPr>
        <w:t>进一步</w:t>
      </w:r>
      <w:r>
        <w:rPr>
          <w:rFonts w:hint="default" w:ascii="仿宋_GB2312" w:hAnsi="Arial" w:eastAsia="仿宋_GB2312" w:cs="仿宋_GB2312"/>
          <w:kern w:val="0"/>
          <w:sz w:val="32"/>
          <w:szCs w:val="32"/>
          <w:shd w:val="clear" w:fill="FFFFFF"/>
          <w:lang w:val="en-US" w:eastAsia="zh-CN" w:bidi="ar"/>
        </w:rPr>
        <w:t>提升农业综合执法人员的执法能力和办案水平。</w:t>
      </w:r>
      <w:r>
        <w:rPr>
          <w:rFonts w:hint="eastAsia" w:ascii="仿宋_GB2312" w:hAnsi="Arial" w:eastAsia="仿宋_GB2312" w:cs="仿宋_GB2312"/>
          <w:kern w:val="0"/>
          <w:sz w:val="32"/>
          <w:szCs w:val="32"/>
          <w:shd w:val="clear" w:fill="FFFFFF"/>
          <w:lang w:val="en-US" w:eastAsia="zh-CN" w:bidi="ar"/>
        </w:rPr>
        <w:t>2018</w:t>
      </w:r>
      <w:r>
        <w:rPr>
          <w:rFonts w:hint="default" w:ascii="仿宋_GB2312" w:hAnsi="Arial" w:eastAsia="仿宋_GB2312" w:cs="仿宋_GB2312"/>
          <w:kern w:val="0"/>
          <w:sz w:val="32"/>
          <w:szCs w:val="32"/>
          <w:shd w:val="clear" w:fill="FFFFFF"/>
          <w:lang w:val="en-US" w:eastAsia="zh-CN" w:bidi="ar"/>
        </w:rPr>
        <w:t>年执法人员法律</w:t>
      </w:r>
      <w:r>
        <w:rPr>
          <w:rFonts w:hint="eastAsia" w:ascii="仿宋_GB2312" w:hAnsi="Arial" w:eastAsia="仿宋_GB2312" w:cs="仿宋_GB2312"/>
          <w:kern w:val="0"/>
          <w:sz w:val="32"/>
          <w:szCs w:val="32"/>
          <w:shd w:val="clear" w:fill="FFFFFF"/>
          <w:lang w:val="en-US" w:eastAsia="zh-CN" w:bidi="ar"/>
        </w:rPr>
        <w:t>法规</w:t>
      </w:r>
      <w:r>
        <w:rPr>
          <w:rFonts w:hint="default" w:ascii="仿宋_GB2312" w:hAnsi="Arial" w:eastAsia="仿宋_GB2312" w:cs="仿宋_GB2312"/>
          <w:kern w:val="0"/>
          <w:sz w:val="32"/>
          <w:szCs w:val="32"/>
          <w:shd w:val="clear" w:fill="FFFFFF"/>
          <w:lang w:val="en-US" w:eastAsia="zh-CN" w:bidi="ar"/>
        </w:rPr>
        <w:t>培训时间不少于40小时。</w:t>
      </w:r>
      <w:r>
        <w:rPr>
          <w:rFonts w:hint="eastAsia" w:ascii="仿宋_GB2312" w:hAnsi="Arial" w:eastAsia="仿宋_GB2312" w:cs="仿宋_GB2312"/>
          <w:kern w:val="0"/>
          <w:sz w:val="32"/>
          <w:szCs w:val="32"/>
          <w:shd w:val="clear" w:fill="FFFFFF"/>
          <w:lang w:val="en-US" w:eastAsia="zh-CN" w:bidi="ar"/>
        </w:rPr>
        <w:t>重点培训行政许可、行政处罚、行政强制、行政复议、行政诉讼、农产品质量安全、环境污染综合治理等方面的法律法规。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default" w:ascii="黑体" w:hAnsi="黑体" w:eastAsia="黑体" w:cs="黑体"/>
          <w:b w:val="0"/>
          <w:i w:val="0"/>
          <w:caps w:val="0"/>
          <w:color w:val="000000"/>
          <w:spacing w:val="0"/>
          <w:kern w:val="2"/>
          <w:sz w:val="32"/>
          <w:szCs w:val="32"/>
          <w:shd w:val="clear" w:fill="FFFFFF"/>
          <w:lang w:val="en-US" w:eastAsia="zh-CN" w:bidi="ar-SA"/>
        </w:rPr>
      </w:pPr>
      <w:r>
        <w:rPr>
          <w:rFonts w:hint="eastAsia" w:ascii="楷体_GB2312" w:hAnsi="Arial" w:eastAsia="楷体_GB2312" w:cs="楷体_GB2312"/>
          <w:b/>
          <w:kern w:val="0"/>
          <w:sz w:val="32"/>
          <w:szCs w:val="32"/>
          <w:shd w:val="clear" w:fill="FFFFFF"/>
          <w:lang w:val="en-US" w:eastAsia="zh-CN" w:bidi="ar"/>
        </w:rPr>
        <w:t xml:space="preserve"> </w:t>
      </w:r>
      <w:r>
        <w:rPr>
          <w:rFonts w:hint="eastAsia" w:ascii="黑体" w:hAnsi="黑体" w:eastAsia="黑体" w:cs="黑体"/>
          <w:b w:val="0"/>
          <w:i w:val="0"/>
          <w:caps w:val="0"/>
          <w:color w:val="000000"/>
          <w:spacing w:val="0"/>
          <w:kern w:val="2"/>
          <w:sz w:val="32"/>
          <w:szCs w:val="32"/>
          <w:shd w:val="clear" w:fill="FFFFFF"/>
          <w:lang w:val="en-US" w:eastAsia="zh-CN" w:bidi="ar-SA"/>
        </w:rPr>
        <w:t xml:space="preserve">  三、</w:t>
      </w:r>
      <w:r>
        <w:rPr>
          <w:rFonts w:hint="default" w:ascii="黑体" w:hAnsi="黑体" w:eastAsia="黑体" w:cs="黑体"/>
          <w:b w:val="0"/>
          <w:i w:val="0"/>
          <w:caps w:val="0"/>
          <w:color w:val="000000"/>
          <w:spacing w:val="0"/>
          <w:kern w:val="2"/>
          <w:sz w:val="32"/>
          <w:szCs w:val="32"/>
          <w:shd w:val="clear" w:fill="FFFFFF"/>
          <w:lang w:val="en-US" w:eastAsia="zh-CN" w:bidi="ar-SA"/>
        </w:rPr>
        <w:t>加强</w:t>
      </w:r>
      <w:r>
        <w:rPr>
          <w:rFonts w:hint="eastAsia" w:ascii="黑体" w:hAnsi="黑体" w:eastAsia="黑体" w:cs="黑体"/>
          <w:b w:val="0"/>
          <w:i w:val="0"/>
          <w:caps w:val="0"/>
          <w:color w:val="000000"/>
          <w:spacing w:val="0"/>
          <w:kern w:val="2"/>
          <w:sz w:val="32"/>
          <w:szCs w:val="32"/>
          <w:shd w:val="clear" w:fill="FFFFFF"/>
          <w:lang w:val="en-US" w:eastAsia="zh-CN" w:bidi="ar-SA"/>
        </w:rPr>
        <w:t>市场主体</w:t>
      </w:r>
      <w:r>
        <w:rPr>
          <w:rFonts w:hint="default" w:ascii="黑体" w:hAnsi="黑体" w:eastAsia="黑体" w:cs="黑体"/>
          <w:b w:val="0"/>
          <w:i w:val="0"/>
          <w:caps w:val="0"/>
          <w:color w:val="000000"/>
          <w:spacing w:val="0"/>
          <w:kern w:val="2"/>
          <w:sz w:val="32"/>
          <w:szCs w:val="32"/>
          <w:shd w:val="clear" w:fill="FFFFFF"/>
          <w:lang w:val="en-US" w:eastAsia="zh-CN" w:bidi="ar-SA"/>
        </w:rPr>
        <w:t>学法用法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50" w:beforeAutospacing="0" w:after="0" w:afterAutospacing="0" w:line="605" w:lineRule="atLeast"/>
        <w:ind w:left="0" w:right="0" w:firstLine="634"/>
        <w:jc w:val="both"/>
        <w:rPr>
          <w:rFonts w:hint="eastAsia" w:ascii="仿宋_GB2312" w:hAnsi="Arial" w:eastAsia="仿宋_GB2312" w:cs="仿宋_GB2312"/>
          <w:color w:val="000000"/>
          <w:kern w:val="0"/>
          <w:sz w:val="32"/>
          <w:szCs w:val="32"/>
          <w:shd w:val="clear" w:fill="FFFFFF"/>
          <w:lang w:val="en-US" w:eastAsia="zh-CN" w:bidi="ar"/>
        </w:rPr>
      </w:pPr>
      <w:r>
        <w:rPr>
          <w:rFonts w:hint="eastAsia" w:ascii="仿宋_GB2312" w:hAnsi="Arial" w:eastAsia="仿宋_GB2312" w:cs="仿宋_GB2312"/>
          <w:color w:val="000000"/>
          <w:kern w:val="0"/>
          <w:sz w:val="32"/>
          <w:szCs w:val="32"/>
          <w:shd w:val="clear" w:fill="FFFFFF"/>
          <w:lang w:val="en-US" w:eastAsia="zh-CN" w:bidi="ar"/>
        </w:rPr>
        <w:t>（七）加强审批环节普法。农业部门应当在办公场所或者门户网站主动公开行政审批事项办事指南、法理依据、申请条件、是否收费、申请表格及示范文本等。在受理申请时，告知申请人相关权利义务。在办理时对申请人进行相关政策法规的宣传教育、答疑解惑，并告知有关法定义务、责任等注意事项。不予办理的说清理由，并告知其权利救济途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50" w:beforeAutospacing="0" w:after="0" w:afterAutospacing="0" w:line="605" w:lineRule="atLeast"/>
        <w:ind w:left="0" w:right="0" w:firstLine="634"/>
        <w:jc w:val="both"/>
        <w:rPr>
          <w:rFonts w:hint="eastAsia" w:ascii="仿宋" w:hAnsi="仿宋" w:eastAsia="仿宋" w:cs="仿宋"/>
          <w:b w:val="0"/>
          <w:i w:val="0"/>
          <w:caps w:val="0"/>
          <w:color w:val="222222"/>
          <w:spacing w:val="0"/>
          <w:sz w:val="32"/>
          <w:szCs w:val="32"/>
        </w:rPr>
      </w:pPr>
      <w:r>
        <w:rPr>
          <w:rFonts w:hint="eastAsia" w:ascii="仿宋_GB2312" w:hAnsi="Arial" w:eastAsia="仿宋_GB2312" w:cs="仿宋_GB2312"/>
          <w:color w:val="000000"/>
          <w:kern w:val="0"/>
          <w:sz w:val="32"/>
          <w:szCs w:val="32"/>
          <w:shd w:val="clear" w:fill="FFFFFF"/>
          <w:lang w:val="en-US" w:eastAsia="zh-CN" w:bidi="ar"/>
        </w:rPr>
        <w:t>（八）着力服务环节普法。在农业技术推广、动植物疫病防控、农村实用人才培训、新型农业生产经营主体培育、农产品质量安全监测检测、农业资源养护和生态环境保护、农产品“三品一标”认证、农作物品种审定、植物品种权保护等公共服务过程中，</w:t>
      </w:r>
      <w:r>
        <w:rPr>
          <w:rFonts w:hint="default" w:ascii="仿宋_GB2312" w:hAnsi="Arial" w:eastAsia="仿宋_GB2312" w:cs="仿宋_GB2312"/>
          <w:kern w:val="0"/>
          <w:sz w:val="32"/>
          <w:szCs w:val="32"/>
          <w:shd w:val="clear" w:fill="FFFFFF"/>
          <w:lang w:val="en-US" w:eastAsia="zh-CN" w:bidi="ar"/>
        </w:rPr>
        <w:t>通过集中培训、专家指导、开通热线、发放宣传材料等多种方式，重点宣传农产品质量安全</w:t>
      </w:r>
      <w:r>
        <w:rPr>
          <w:rFonts w:hint="eastAsia" w:ascii="仿宋_GB2312" w:hAnsi="Arial" w:eastAsia="仿宋_GB2312" w:cs="仿宋_GB2312"/>
          <w:kern w:val="0"/>
          <w:sz w:val="32"/>
          <w:szCs w:val="32"/>
          <w:shd w:val="clear" w:fill="FFFFFF"/>
          <w:lang w:val="en-US" w:eastAsia="zh-CN" w:bidi="ar"/>
        </w:rPr>
        <w:t>、</w:t>
      </w:r>
      <w:r>
        <w:rPr>
          <w:rFonts w:hint="eastAsia" w:ascii="仿宋" w:hAnsi="仿宋" w:eastAsia="仿宋" w:cs="仿宋"/>
          <w:b w:val="0"/>
          <w:i w:val="0"/>
          <w:caps w:val="0"/>
          <w:color w:val="222222"/>
          <w:spacing w:val="0"/>
          <w:sz w:val="32"/>
          <w:szCs w:val="32"/>
        </w:rPr>
        <w:t>农业生产环境保护、农民权益维护</w:t>
      </w:r>
      <w:r>
        <w:rPr>
          <w:rFonts w:hint="default" w:ascii="仿宋_GB2312" w:hAnsi="Arial" w:eastAsia="仿宋_GB2312" w:cs="仿宋_GB2312"/>
          <w:kern w:val="0"/>
          <w:sz w:val="32"/>
          <w:szCs w:val="32"/>
          <w:shd w:val="clear" w:fill="FFFFFF"/>
          <w:lang w:val="en-US" w:eastAsia="zh-CN" w:bidi="ar"/>
        </w:rPr>
        <w:t>等方面法律法规。</w:t>
      </w:r>
      <w:r>
        <w:rPr>
          <w:rFonts w:hint="eastAsia" w:ascii="仿宋" w:hAnsi="仿宋" w:eastAsia="仿宋" w:cs="仿宋"/>
          <w:b w:val="0"/>
          <w:i w:val="0"/>
          <w:caps w:val="0"/>
          <w:color w:val="222222"/>
          <w:spacing w:val="0"/>
          <w:sz w:val="32"/>
          <w:szCs w:val="32"/>
        </w:rPr>
        <w:t>坚持法律服务与执法监管并举，加强生产经营活动执法监管，建立诚信守法和违法失信奖惩机制，引导</w:t>
      </w:r>
      <w:r>
        <w:rPr>
          <w:rFonts w:hint="eastAsia" w:ascii="仿宋" w:hAnsi="仿宋" w:eastAsia="仿宋" w:cs="仿宋"/>
          <w:b w:val="0"/>
          <w:i w:val="0"/>
          <w:caps w:val="0"/>
          <w:color w:val="222222"/>
          <w:spacing w:val="0"/>
          <w:sz w:val="32"/>
          <w:szCs w:val="32"/>
          <w:lang w:eastAsia="zh-CN"/>
        </w:rPr>
        <w:t>生产</w:t>
      </w:r>
      <w:r>
        <w:rPr>
          <w:rFonts w:hint="eastAsia" w:ascii="仿宋" w:hAnsi="仿宋" w:eastAsia="仿宋" w:cs="仿宋"/>
          <w:b w:val="0"/>
          <w:i w:val="0"/>
          <w:caps w:val="0"/>
          <w:color w:val="222222"/>
          <w:spacing w:val="0"/>
          <w:sz w:val="32"/>
          <w:szCs w:val="32"/>
        </w:rPr>
        <w:t>经营主体知法守法。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50" w:beforeAutospacing="0" w:after="0" w:afterAutospacing="0" w:line="605" w:lineRule="atLeast"/>
        <w:ind w:left="0" w:right="0" w:firstLine="634"/>
        <w:jc w:val="both"/>
        <w:rPr>
          <w:rFonts w:hint="eastAsia" w:ascii="仿宋" w:hAnsi="仿宋" w:eastAsia="仿宋" w:cs="仿宋"/>
          <w:b w:val="0"/>
          <w:i w:val="0"/>
          <w:caps w:val="0"/>
          <w:color w:val="222222"/>
          <w:spacing w:val="0"/>
          <w:sz w:val="32"/>
          <w:szCs w:val="32"/>
        </w:rPr>
      </w:pPr>
      <w:r>
        <w:rPr>
          <w:rFonts w:hint="eastAsia" w:ascii="仿宋" w:hAnsi="仿宋" w:eastAsia="仿宋" w:cs="仿宋"/>
          <w:b w:val="0"/>
          <w:i w:val="0"/>
          <w:caps w:val="0"/>
          <w:color w:val="222222"/>
          <w:spacing w:val="0"/>
          <w:sz w:val="32"/>
          <w:szCs w:val="32"/>
          <w:lang w:val="en-US" w:eastAsia="zh-CN"/>
        </w:rPr>
        <w:t>(九)注重查处环节</w:t>
      </w:r>
      <w:r>
        <w:rPr>
          <w:rFonts w:hint="eastAsia" w:ascii="仿宋" w:hAnsi="仿宋" w:eastAsia="仿宋" w:cs="仿宋"/>
          <w:b w:val="0"/>
          <w:i w:val="0"/>
          <w:caps w:val="0"/>
          <w:color w:val="222222"/>
          <w:spacing w:val="0"/>
          <w:sz w:val="32"/>
          <w:szCs w:val="32"/>
          <w:lang w:eastAsia="zh-CN"/>
        </w:rPr>
        <w:t>普</w:t>
      </w:r>
      <w:r>
        <w:rPr>
          <w:rFonts w:hint="eastAsia" w:ascii="仿宋" w:hAnsi="仿宋" w:eastAsia="仿宋" w:cs="仿宋"/>
          <w:b w:val="0"/>
          <w:i w:val="0"/>
          <w:caps w:val="0"/>
          <w:color w:val="222222"/>
          <w:spacing w:val="0"/>
          <w:sz w:val="32"/>
          <w:szCs w:val="32"/>
        </w:rPr>
        <w:t>法</w:t>
      </w:r>
      <w:r>
        <w:rPr>
          <w:rFonts w:hint="eastAsia" w:ascii="仿宋" w:hAnsi="仿宋" w:eastAsia="仿宋" w:cs="仿宋"/>
          <w:b w:val="0"/>
          <w:i w:val="0"/>
          <w:caps w:val="0"/>
          <w:color w:val="222222"/>
          <w:spacing w:val="0"/>
          <w:sz w:val="32"/>
          <w:szCs w:val="32"/>
          <w:lang w:eastAsia="zh-CN"/>
        </w:rPr>
        <w:t>。</w:t>
      </w:r>
      <w:r>
        <w:rPr>
          <w:rFonts w:hint="eastAsia" w:ascii="仿宋" w:hAnsi="仿宋" w:eastAsia="仿宋" w:cs="仿宋"/>
          <w:b w:val="0"/>
          <w:i w:val="0"/>
          <w:caps w:val="0"/>
          <w:color w:val="222222"/>
          <w:spacing w:val="0"/>
          <w:sz w:val="32"/>
          <w:szCs w:val="32"/>
        </w:rPr>
        <w:t>全面推行以案释法工作，把普法融入监督检查、案件受理、调查取证、案件审理、告知听证、处罚决定和处罚执行的全过程。要用通俗的语言向</w:t>
      </w:r>
      <w:r>
        <w:rPr>
          <w:rFonts w:hint="eastAsia" w:ascii="仿宋" w:hAnsi="仿宋" w:eastAsia="仿宋" w:cs="仿宋"/>
          <w:b w:val="0"/>
          <w:i w:val="0"/>
          <w:caps w:val="0"/>
          <w:color w:val="222222"/>
          <w:spacing w:val="0"/>
          <w:sz w:val="32"/>
          <w:szCs w:val="32"/>
          <w:lang w:eastAsia="zh-CN"/>
        </w:rPr>
        <w:t>当事</w:t>
      </w:r>
      <w:r>
        <w:rPr>
          <w:rFonts w:hint="eastAsia" w:ascii="仿宋" w:hAnsi="仿宋" w:eastAsia="仿宋" w:cs="仿宋"/>
          <w:b w:val="0"/>
          <w:i w:val="0"/>
          <w:caps w:val="0"/>
          <w:color w:val="222222"/>
          <w:spacing w:val="0"/>
          <w:sz w:val="32"/>
          <w:szCs w:val="32"/>
        </w:rPr>
        <w:t>人说明违法的事实、触犯的法律和处罚的依据，依法从重或加重处罚的还应当充分说明理由，提高行政处罚的说服力和公信力。推广说理式执法文书，行政处罚决定要逻辑严谨、释法充分、说理透彻、浅显易懂，并告知</w:t>
      </w:r>
      <w:r>
        <w:rPr>
          <w:rFonts w:hint="eastAsia" w:ascii="仿宋" w:hAnsi="仿宋" w:eastAsia="仿宋" w:cs="仿宋"/>
          <w:b w:val="0"/>
          <w:i w:val="0"/>
          <w:caps w:val="0"/>
          <w:color w:val="222222"/>
          <w:spacing w:val="0"/>
          <w:sz w:val="32"/>
          <w:szCs w:val="32"/>
          <w:lang w:eastAsia="zh-CN"/>
        </w:rPr>
        <w:t>执法相对</w:t>
      </w:r>
      <w:r>
        <w:rPr>
          <w:rFonts w:hint="eastAsia" w:ascii="仿宋" w:hAnsi="仿宋" w:eastAsia="仿宋" w:cs="仿宋"/>
          <w:b w:val="0"/>
          <w:i w:val="0"/>
          <w:caps w:val="0"/>
          <w:color w:val="222222"/>
          <w:spacing w:val="0"/>
          <w:sz w:val="32"/>
          <w:szCs w:val="32"/>
        </w:rPr>
        <w:t>人权利救济途径。加强农业执法典型案例的收集、整理、研究和发布工作，建立农业执法案例库，充分发挥典型案例的引导、规范、预防与教育功能。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hint="default" w:ascii="黑体" w:hAnsi="黑体" w:eastAsia="黑体" w:cs="黑体"/>
          <w:b w:val="0"/>
          <w:i w:val="0"/>
          <w:caps w:val="0"/>
          <w:color w:val="000000"/>
          <w:spacing w:val="0"/>
          <w:kern w:val="2"/>
          <w:sz w:val="32"/>
          <w:szCs w:val="32"/>
          <w:shd w:val="clear" w:fill="FFFFFF"/>
          <w:lang w:val="en-US" w:eastAsia="zh-CN" w:bidi="ar-SA"/>
        </w:rPr>
      </w:pPr>
      <w:r>
        <w:rPr>
          <w:rFonts w:hint="eastAsia" w:ascii="黑体" w:hAnsi="黑体" w:eastAsia="黑体" w:cs="黑体"/>
          <w:b w:val="0"/>
          <w:i w:val="0"/>
          <w:caps w:val="0"/>
          <w:color w:val="000000"/>
          <w:spacing w:val="0"/>
          <w:kern w:val="2"/>
          <w:sz w:val="32"/>
          <w:szCs w:val="32"/>
          <w:shd w:val="clear" w:fill="FFFFFF"/>
          <w:lang w:val="en-US" w:eastAsia="zh-CN" w:bidi="ar-SA"/>
        </w:rPr>
        <w:t>四、</w:t>
      </w:r>
      <w:r>
        <w:rPr>
          <w:rFonts w:hint="default" w:ascii="黑体" w:hAnsi="黑体" w:eastAsia="黑体" w:cs="黑体"/>
          <w:b w:val="0"/>
          <w:i w:val="0"/>
          <w:caps w:val="0"/>
          <w:color w:val="000000"/>
          <w:spacing w:val="0"/>
          <w:kern w:val="2"/>
          <w:sz w:val="32"/>
          <w:szCs w:val="32"/>
          <w:shd w:val="clear" w:fill="FFFFFF"/>
          <w:lang w:val="en-US" w:eastAsia="zh-CN" w:bidi="ar-SA"/>
        </w:rPr>
        <w:t>创新普法手段方式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50" w:beforeAutospacing="0" w:after="0" w:afterAutospacing="0" w:line="605" w:lineRule="atLeast"/>
        <w:ind w:right="0" w:firstLine="640" w:firstLineChars="200"/>
        <w:jc w:val="both"/>
        <w:rPr>
          <w:rFonts w:hint="eastAsia" w:ascii="仿宋_GB2312" w:hAnsi="Arial" w:eastAsia="仿宋_GB2312" w:cs="仿宋_GB2312"/>
          <w:kern w:val="0"/>
          <w:sz w:val="32"/>
          <w:szCs w:val="32"/>
          <w:shd w:val="clear" w:fill="FFFFFF"/>
          <w:lang w:val="en-US" w:eastAsia="zh-CN" w:bidi="ar"/>
        </w:rPr>
      </w:pPr>
      <w:r>
        <w:rPr>
          <w:rFonts w:hint="eastAsia" w:ascii="仿宋_GB2312" w:hAnsi="Arial" w:eastAsia="仿宋_GB2312" w:cs="仿宋_GB2312"/>
          <w:kern w:val="0"/>
          <w:sz w:val="32"/>
          <w:szCs w:val="32"/>
          <w:shd w:val="clear" w:fill="FFFFFF"/>
          <w:lang w:val="en-US" w:eastAsia="zh-CN" w:bidi="ar"/>
        </w:rPr>
        <w:t>（十）通过报刊、标语、宣传栏、广播等多种形式开展农业法治宣传。加强与贵州日报、贵州电视台、法制生活报等新闻媒体合作，传播农业法治资讯，营造农业法治氛围。针对农业管理、农业执法的热点法治问题，组织专家学者、执法人员等进行及时的法律法规解读，典型案例解析和网民质疑解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hint="eastAsia" w:ascii="仿宋_GB2312" w:hAnsi="Arial" w:eastAsia="仿宋_GB2312" w:cs="仿宋_GB2312"/>
          <w:kern w:val="0"/>
          <w:sz w:val="32"/>
          <w:szCs w:val="32"/>
          <w:shd w:val="clear" w:fill="FFFFFF"/>
          <w:lang w:val="en-US" w:eastAsia="zh-CN" w:bidi="ar"/>
        </w:rPr>
      </w:pPr>
      <w:r>
        <w:rPr>
          <w:rFonts w:hint="eastAsia" w:ascii="仿宋_GB2312" w:hAnsi="Arial" w:eastAsia="仿宋_GB2312" w:cs="仿宋_GB2312"/>
          <w:kern w:val="0"/>
          <w:sz w:val="32"/>
          <w:szCs w:val="32"/>
          <w:shd w:val="clear" w:fill="FFFFFF"/>
          <w:lang w:val="en-US" w:eastAsia="zh-CN" w:bidi="ar"/>
        </w:rPr>
        <w:t>（十一）加强农业部门门户网站、移动客户端、农业政务微博、微信、手机短信等新媒体普法平台建设，发挥互联网和新媒体在农业法治宣传教育中的重要作用。充分利用“3·15”消费者权益保护日、“12.4”国家宪法日和食品安全宣传周、放心农资下乡和科技三下乡等活动进行农业法治宣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leftChars="0" w:right="0" w:rightChars="0" w:firstLine="640"/>
        <w:jc w:val="both"/>
        <w:textAlignment w:val="auto"/>
        <w:outlineLvl w:val="9"/>
        <w:rPr>
          <w:rFonts w:ascii="仿宋_GB2312" w:hAnsi="Arial" w:eastAsia="仿宋_GB2312" w:cs="仿宋_GB2312"/>
          <w:kern w:val="0"/>
          <w:sz w:val="32"/>
          <w:szCs w:val="32"/>
          <w:shd w:val="clear" w:fill="FFFFFF"/>
          <w:lang w:val="en-US" w:eastAsia="zh-CN" w:bidi="ar"/>
        </w:rPr>
      </w:pPr>
      <w:r>
        <w:rPr>
          <w:rFonts w:hint="eastAsia" w:ascii="仿宋_GB2312" w:hAnsi="Arial" w:eastAsia="仿宋_GB2312" w:cs="仿宋_GB2312"/>
          <w:kern w:val="0"/>
          <w:sz w:val="32"/>
          <w:szCs w:val="32"/>
          <w:shd w:val="clear" w:fill="FFFFFF"/>
          <w:lang w:val="en-US" w:eastAsia="zh-CN" w:bidi="ar"/>
        </w:rPr>
        <w:t>（十二）</w:t>
      </w:r>
      <w:r>
        <w:rPr>
          <w:rFonts w:hint="eastAsia" w:ascii="仿宋" w:hAnsi="仿宋" w:eastAsia="仿宋" w:cs="仿宋"/>
          <w:b w:val="0"/>
          <w:i w:val="0"/>
          <w:caps w:val="0"/>
          <w:color w:val="222222"/>
          <w:spacing w:val="0"/>
          <w:sz w:val="32"/>
          <w:szCs w:val="32"/>
        </w:rPr>
        <w:t>坚持法治</w:t>
      </w:r>
      <w:r>
        <w:rPr>
          <w:rFonts w:hint="eastAsia" w:ascii="仿宋" w:hAnsi="仿宋" w:eastAsia="仿宋" w:cs="仿宋"/>
          <w:b w:val="0"/>
          <w:i w:val="0"/>
          <w:caps w:val="0"/>
          <w:color w:val="222222"/>
          <w:spacing w:val="0"/>
          <w:sz w:val="32"/>
          <w:szCs w:val="32"/>
          <w:lang w:eastAsia="zh-CN"/>
        </w:rPr>
        <w:t>与</w:t>
      </w:r>
      <w:r>
        <w:rPr>
          <w:rFonts w:hint="eastAsia" w:ascii="仿宋" w:hAnsi="仿宋" w:eastAsia="仿宋" w:cs="仿宋"/>
          <w:b w:val="0"/>
          <w:i w:val="0"/>
          <w:caps w:val="0"/>
          <w:color w:val="222222"/>
          <w:spacing w:val="0"/>
          <w:sz w:val="32"/>
          <w:szCs w:val="32"/>
        </w:rPr>
        <w:t>德治</w:t>
      </w:r>
      <w:r>
        <w:rPr>
          <w:rFonts w:hint="eastAsia" w:ascii="仿宋" w:hAnsi="仿宋" w:eastAsia="仿宋" w:cs="仿宋"/>
          <w:b w:val="0"/>
          <w:i w:val="0"/>
          <w:caps w:val="0"/>
          <w:color w:val="222222"/>
          <w:spacing w:val="0"/>
          <w:sz w:val="32"/>
          <w:szCs w:val="32"/>
          <w:lang w:eastAsia="zh-CN"/>
        </w:rPr>
        <w:t>并行</w:t>
      </w:r>
      <w:r>
        <w:rPr>
          <w:rFonts w:hint="eastAsia" w:ascii="仿宋" w:hAnsi="仿宋" w:eastAsia="仿宋" w:cs="仿宋"/>
          <w:b w:val="0"/>
          <w:i w:val="0"/>
          <w:caps w:val="0"/>
          <w:color w:val="222222"/>
          <w:spacing w:val="0"/>
          <w:sz w:val="32"/>
          <w:szCs w:val="32"/>
        </w:rPr>
        <w:t>，</w:t>
      </w:r>
      <w:r>
        <w:rPr>
          <w:rFonts w:hint="eastAsia" w:ascii="仿宋_GB2312" w:hAnsi="Arial" w:eastAsia="仿宋_GB2312" w:cs="仿宋_GB2312"/>
          <w:kern w:val="0"/>
          <w:sz w:val="32"/>
          <w:szCs w:val="32"/>
          <w:shd w:val="clear" w:fill="FFFFFF"/>
          <w:lang w:val="en-US" w:eastAsia="zh-CN" w:bidi="ar"/>
        </w:rPr>
        <w:t>结合部门职能开展“明礼知耻•崇德向善”、“五千行动”、“万名农业专家服务三农行动 ”等活动，</w:t>
      </w:r>
      <w:r>
        <w:rPr>
          <w:rFonts w:hint="eastAsia" w:ascii="仿宋" w:hAnsi="仿宋" w:eastAsia="仿宋" w:cs="仿宋"/>
          <w:b w:val="0"/>
          <w:i w:val="0"/>
          <w:caps w:val="0"/>
          <w:color w:val="222222"/>
          <w:spacing w:val="0"/>
          <w:sz w:val="32"/>
          <w:szCs w:val="32"/>
        </w:rPr>
        <w:t>大力推进社会公德、职业道德和个人品德宣传教育，积极弘扬社会主义核心价值观</w:t>
      </w:r>
      <w:r>
        <w:rPr>
          <w:rFonts w:hint="eastAsia" w:ascii="仿宋" w:hAnsi="仿宋" w:eastAsia="仿宋" w:cs="仿宋"/>
          <w:b w:val="0"/>
          <w:i w:val="0"/>
          <w:caps w:val="0"/>
          <w:color w:val="222222"/>
          <w:spacing w:val="0"/>
          <w:sz w:val="32"/>
          <w:szCs w:val="32"/>
          <w:lang w:eastAsia="zh-CN"/>
        </w:rPr>
        <w:t>，</w:t>
      </w:r>
      <w:r>
        <w:rPr>
          <w:rFonts w:hint="eastAsia" w:ascii="仿宋" w:hAnsi="仿宋" w:eastAsia="仿宋" w:cs="仿宋"/>
          <w:b w:val="0"/>
          <w:i w:val="0"/>
          <w:caps w:val="0"/>
          <w:color w:val="222222"/>
          <w:spacing w:val="0"/>
          <w:sz w:val="32"/>
          <w:szCs w:val="32"/>
        </w:rPr>
        <w:t>全力倡导规则意识和契约精神，引导</w:t>
      </w:r>
      <w:r>
        <w:rPr>
          <w:rFonts w:hint="eastAsia" w:ascii="仿宋" w:hAnsi="仿宋" w:eastAsia="仿宋" w:cs="仿宋"/>
          <w:b w:val="0"/>
          <w:i w:val="0"/>
          <w:caps w:val="0"/>
          <w:color w:val="222222"/>
          <w:spacing w:val="0"/>
          <w:sz w:val="32"/>
          <w:szCs w:val="32"/>
          <w:lang w:eastAsia="zh-CN"/>
        </w:rPr>
        <w:t>市场</w:t>
      </w:r>
      <w:r>
        <w:rPr>
          <w:rFonts w:hint="eastAsia" w:ascii="仿宋" w:hAnsi="仿宋" w:eastAsia="仿宋" w:cs="仿宋"/>
          <w:b w:val="0"/>
          <w:i w:val="0"/>
          <w:caps w:val="0"/>
          <w:color w:val="222222"/>
          <w:spacing w:val="0"/>
          <w:sz w:val="32"/>
          <w:szCs w:val="32"/>
        </w:rPr>
        <w:t>主体</w:t>
      </w:r>
      <w:r>
        <w:rPr>
          <w:rFonts w:hint="eastAsia" w:ascii="仿宋" w:hAnsi="仿宋" w:eastAsia="仿宋" w:cs="仿宋"/>
          <w:b w:val="0"/>
          <w:i w:val="0"/>
          <w:caps w:val="0"/>
          <w:color w:val="222222"/>
          <w:spacing w:val="0"/>
          <w:sz w:val="32"/>
          <w:szCs w:val="32"/>
          <w:lang w:eastAsia="zh-CN"/>
        </w:rPr>
        <w:t>和农民群众</w:t>
      </w:r>
      <w:r>
        <w:rPr>
          <w:rFonts w:hint="eastAsia" w:ascii="仿宋" w:hAnsi="仿宋" w:eastAsia="仿宋" w:cs="仿宋"/>
          <w:b w:val="0"/>
          <w:i w:val="0"/>
          <w:caps w:val="0"/>
          <w:color w:val="222222"/>
          <w:spacing w:val="0"/>
          <w:sz w:val="32"/>
          <w:szCs w:val="32"/>
        </w:rPr>
        <w:t>自觉履行法定义务和社会责任</w:t>
      </w:r>
      <w:r>
        <w:rPr>
          <w:rFonts w:ascii="仿宋_GB2312" w:hAnsi="Arial" w:eastAsia="仿宋_GB2312" w:cs="仿宋_GB2312"/>
          <w:kern w:val="0"/>
          <w:sz w:val="32"/>
          <w:szCs w:val="32"/>
          <w:shd w:val="clear" w:fill="FFFFFF"/>
          <w:lang w:val="en-US" w:eastAsia="zh-CN" w:bidi="ar"/>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50" w:beforeAutospacing="0" w:after="0" w:afterAutospacing="0" w:line="605" w:lineRule="atLeast"/>
        <w:ind w:left="0" w:right="0" w:firstLine="634"/>
        <w:jc w:val="both"/>
        <w:rPr>
          <w:rFonts w:hint="eastAsia" w:ascii="仿宋" w:hAnsi="仿宋" w:eastAsia="仿宋" w:cs="仿宋"/>
          <w:b w:val="0"/>
          <w:i w:val="0"/>
          <w:caps w:val="0"/>
          <w:color w:val="222222"/>
          <w:spacing w:val="0"/>
          <w:kern w:val="2"/>
          <w:sz w:val="32"/>
          <w:szCs w:val="32"/>
          <w:lang w:val="en-US" w:eastAsia="zh-CN" w:bidi="ar-SA"/>
        </w:rPr>
      </w:pPr>
      <w:r>
        <w:rPr>
          <w:rFonts w:hint="eastAsia" w:ascii="仿宋_GB2312" w:hAnsi="Arial" w:eastAsia="仿宋_GB2312" w:cs="仿宋_GB2312"/>
          <w:kern w:val="0"/>
          <w:sz w:val="32"/>
          <w:szCs w:val="32"/>
          <w:shd w:val="clear" w:fill="FFFFFF"/>
          <w:lang w:val="en-US" w:eastAsia="zh-CN" w:bidi="ar"/>
        </w:rPr>
        <w:t>（十</w:t>
      </w:r>
      <w:r>
        <w:rPr>
          <w:rFonts w:hint="eastAsia" w:ascii="仿宋" w:hAnsi="仿宋" w:eastAsia="仿宋" w:cs="仿宋"/>
          <w:b w:val="0"/>
          <w:i w:val="0"/>
          <w:caps w:val="0"/>
          <w:color w:val="222222"/>
          <w:spacing w:val="0"/>
          <w:kern w:val="2"/>
          <w:sz w:val="32"/>
          <w:szCs w:val="32"/>
          <w:lang w:val="en-US" w:eastAsia="zh-CN" w:bidi="ar-SA"/>
        </w:rPr>
        <w:t>三）充分利用化解涉农纠纷过程向申请人开展普法。受理或不受理、答复相对人提出的信访请求、投诉意见，要充分阐明相关法律规定和政策依据。加强农业行政复议工作。对行政诉讼案件，要认真答辩举证，主要负责人要积极出庭应诉，把理讲在法庭上。要依法调处涉农民事纠纷，自觉履行人民法院生效判决、裁定和调解书。</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行楷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简体">
    <w:altName w:val="仿宋"/>
    <w:panose1 w:val="02010601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auto"/>
    <w:pitch w:val="default"/>
    <w:sig w:usb0="00000003" w:usb1="288F0000" w:usb2="00000006" w:usb3="00000000" w:csb0="0004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236B3"/>
    <w:multiLevelType w:val="singleLevel"/>
    <w:tmpl w:val="5A3236B3"/>
    <w:lvl w:ilvl="0" w:tentative="0">
      <w:start w:val="2"/>
      <w:numFmt w:val="chineseCounting"/>
      <w:suff w:val="nothing"/>
      <w:lvlText w:val="%1、"/>
      <w:lvlJc w:val="left"/>
    </w:lvl>
  </w:abstractNum>
  <w:abstractNum w:abstractNumId="1">
    <w:nsid w:val="5A55C45F"/>
    <w:multiLevelType w:val="singleLevel"/>
    <w:tmpl w:val="5A55C45F"/>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40AFD"/>
    <w:rsid w:val="0E235BBB"/>
    <w:rsid w:val="100A3154"/>
    <w:rsid w:val="107217A9"/>
    <w:rsid w:val="1164291B"/>
    <w:rsid w:val="186E3C68"/>
    <w:rsid w:val="19E2027F"/>
    <w:rsid w:val="20614ED0"/>
    <w:rsid w:val="221E4708"/>
    <w:rsid w:val="23213BAA"/>
    <w:rsid w:val="276F5178"/>
    <w:rsid w:val="338026FC"/>
    <w:rsid w:val="34FF1A6D"/>
    <w:rsid w:val="3F865F79"/>
    <w:rsid w:val="3FF40AFD"/>
    <w:rsid w:val="411410A3"/>
    <w:rsid w:val="46894578"/>
    <w:rsid w:val="496023A4"/>
    <w:rsid w:val="50CC70DC"/>
    <w:rsid w:val="554748E7"/>
    <w:rsid w:val="56C1406B"/>
    <w:rsid w:val="5D6F6110"/>
    <w:rsid w:val="68752B45"/>
    <w:rsid w:val="687F2E07"/>
    <w:rsid w:val="7103150A"/>
    <w:rsid w:val="7DC240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Arial" w:hAnsi="Arial" w:eastAsia="宋体" w:cs="Arial"/>
      <w:b/>
      <w:kern w:val="44"/>
      <w:sz w:val="18"/>
      <w:szCs w:val="18"/>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800080"/>
      <w:u w:val="none"/>
    </w:rPr>
  </w:style>
  <w:style w:type="character" w:styleId="8">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2016-08-16T02:31:00Z</dcterms:created>
  <dc:creator>fgc</dc:creator>
  <cp:lastModifiedBy>chenlei</cp:lastModifiedBy>
  <dcterms:modified xsi:type="dcterms:W3CDTF">2018-01-18T08:38:00Z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