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2E" w:rsidRPr="001C1F2E" w:rsidRDefault="001C1F2E" w:rsidP="001C1F2E">
      <w:pPr>
        <w:spacing w:line="600" w:lineRule="exact"/>
        <w:jc w:val="left"/>
        <w:rPr>
          <w:rFonts w:ascii="黑体" w:eastAsia="黑体" w:hAnsi="黑体" w:cs="Times New Roman" w:hint="eastAsia"/>
          <w:sz w:val="32"/>
          <w:szCs w:val="32"/>
        </w:rPr>
      </w:pPr>
      <w:r w:rsidRPr="001C1F2E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D84A01" w:rsidRDefault="00BC48E3">
      <w:pPr>
        <w:spacing w:line="60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贵州省</w:t>
      </w:r>
      <w:r>
        <w:rPr>
          <w:rFonts w:eastAsia="方正小标宋简体" w:cs="Times New Roman"/>
          <w:sz w:val="44"/>
          <w:szCs w:val="44"/>
        </w:rPr>
        <w:t>2017</w:t>
      </w:r>
      <w:r>
        <w:rPr>
          <w:rFonts w:eastAsia="方正小标宋简体" w:cs="Times New Roman"/>
          <w:sz w:val="44"/>
          <w:szCs w:val="44"/>
        </w:rPr>
        <w:t>年生态家禽产业发展助推</w:t>
      </w:r>
    </w:p>
    <w:p w:rsidR="00D84A01" w:rsidRDefault="00BC48E3">
      <w:pPr>
        <w:spacing w:line="60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脱贫攻坚秋季攻势行动方案</w:t>
      </w:r>
    </w:p>
    <w:p w:rsidR="00D84A01" w:rsidRDefault="00D84A01">
      <w:pPr>
        <w:spacing w:line="600" w:lineRule="exact"/>
        <w:ind w:firstLineChars="200" w:firstLine="880"/>
        <w:jc w:val="left"/>
        <w:rPr>
          <w:rFonts w:eastAsia="方正小标宋简体" w:cs="Times New Roman"/>
          <w:sz w:val="44"/>
          <w:szCs w:val="44"/>
        </w:rPr>
      </w:pPr>
    </w:p>
    <w:p w:rsidR="00D84A01" w:rsidRDefault="00BC48E3">
      <w:pPr>
        <w:spacing w:line="600" w:lineRule="exact"/>
        <w:ind w:firstLineChars="200" w:firstLine="640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>为</w:t>
      </w:r>
      <w:r>
        <w:rPr>
          <w:rFonts w:eastAsia="仿宋_GB2312" w:cs="Times New Roman"/>
          <w:sz w:val="32"/>
          <w:szCs w:val="32"/>
        </w:rPr>
        <w:t>全面</w:t>
      </w:r>
      <w:r>
        <w:rPr>
          <w:rFonts w:eastAsia="仿宋_GB2312" w:cs="Times New Roman" w:hint="eastAsia"/>
          <w:sz w:val="32"/>
          <w:szCs w:val="32"/>
        </w:rPr>
        <w:t>贯彻</w:t>
      </w:r>
      <w:r>
        <w:rPr>
          <w:rFonts w:eastAsia="仿宋_GB2312" w:cs="Times New Roman"/>
          <w:sz w:val="32"/>
          <w:szCs w:val="32"/>
        </w:rPr>
        <w:t>落实省委、省政府</w:t>
      </w:r>
      <w:r>
        <w:rPr>
          <w:rFonts w:eastAsia="仿宋_GB2312" w:cs="Times New Roman"/>
          <w:sz w:val="32"/>
          <w:szCs w:val="32"/>
        </w:rPr>
        <w:t>2017</w:t>
      </w:r>
      <w:r>
        <w:rPr>
          <w:rFonts w:eastAsia="仿宋_GB2312" w:cs="Times New Roman"/>
          <w:sz w:val="32"/>
          <w:szCs w:val="32"/>
        </w:rPr>
        <w:t>年脱贫攻坚秋季攻势行动令，集中精力、集中火力，大力发展贵州生态家禽产业助推脱贫攻坚，特制定本方案。</w:t>
      </w:r>
    </w:p>
    <w:p w:rsidR="00D84A01" w:rsidRDefault="00BC48E3">
      <w:pPr>
        <w:spacing w:line="600" w:lineRule="exact"/>
        <w:ind w:firstLineChars="200" w:firstLine="64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一、总体要求</w:t>
      </w:r>
    </w:p>
    <w:p w:rsidR="00D84A01" w:rsidRDefault="00BC48E3">
      <w:pPr>
        <w:spacing w:line="600" w:lineRule="exact"/>
        <w:ind w:firstLineChars="200" w:firstLine="640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坚持精准扶贫、精准脱贫基本方略，围绕</w:t>
      </w:r>
      <w:r>
        <w:rPr>
          <w:rFonts w:eastAsia="仿宋_GB2312" w:cs="Times New Roman"/>
          <w:sz w:val="32"/>
          <w:szCs w:val="32"/>
        </w:rPr>
        <w:t>“</w:t>
      </w:r>
      <w:r>
        <w:rPr>
          <w:rFonts w:eastAsia="仿宋_GB2312" w:cs="Times New Roman"/>
          <w:sz w:val="32"/>
          <w:szCs w:val="32"/>
        </w:rPr>
        <w:t>调结构、上规模、提品质，强龙头、创品牌、占市场，带农户、增效益、促脱贫</w:t>
      </w:r>
      <w:r>
        <w:rPr>
          <w:rFonts w:eastAsia="仿宋_GB2312" w:cs="Times New Roman"/>
          <w:sz w:val="32"/>
          <w:szCs w:val="32"/>
        </w:rPr>
        <w:t>”</w:t>
      </w:r>
      <w:r>
        <w:rPr>
          <w:rFonts w:eastAsia="仿宋_GB2312" w:cs="Times New Roman"/>
          <w:sz w:val="32"/>
          <w:szCs w:val="32"/>
        </w:rPr>
        <w:t>的基本思路，优化产业布局，发挥特色优势，突出发展重点，加强薄弱环节，推进全产业</w:t>
      </w:r>
      <w:proofErr w:type="gramStart"/>
      <w:r>
        <w:rPr>
          <w:rFonts w:eastAsia="仿宋_GB2312" w:cs="Times New Roman"/>
          <w:sz w:val="32"/>
          <w:szCs w:val="32"/>
        </w:rPr>
        <w:t>链协调</w:t>
      </w:r>
      <w:proofErr w:type="gramEnd"/>
      <w:r>
        <w:rPr>
          <w:rFonts w:eastAsia="仿宋_GB2312" w:cs="Times New Roman"/>
          <w:sz w:val="32"/>
          <w:szCs w:val="32"/>
        </w:rPr>
        <w:t>发展，实现</w:t>
      </w:r>
      <w:r>
        <w:rPr>
          <w:rFonts w:eastAsia="仿宋_GB2312" w:cs="Times New Roman"/>
          <w:sz w:val="32"/>
          <w:szCs w:val="32"/>
        </w:rPr>
        <w:t>66</w:t>
      </w:r>
      <w:r>
        <w:rPr>
          <w:rFonts w:eastAsia="仿宋_GB2312" w:cs="Times New Roman"/>
          <w:sz w:val="32"/>
          <w:szCs w:val="32"/>
        </w:rPr>
        <w:t>个贫困县（含</w:t>
      </w:r>
      <w:r>
        <w:rPr>
          <w:rFonts w:eastAsia="仿宋_GB2312" w:cs="Times New Roman"/>
          <w:sz w:val="32"/>
          <w:szCs w:val="32"/>
        </w:rPr>
        <w:t>14</w:t>
      </w:r>
      <w:r>
        <w:rPr>
          <w:rFonts w:eastAsia="仿宋_GB2312" w:cs="Times New Roman"/>
          <w:sz w:val="32"/>
          <w:szCs w:val="32"/>
        </w:rPr>
        <w:t>个深度贫困县）、</w:t>
      </w:r>
      <w:r>
        <w:rPr>
          <w:rFonts w:eastAsia="仿宋_GB2312" w:cs="Times New Roman"/>
          <w:sz w:val="32"/>
          <w:szCs w:val="32"/>
        </w:rPr>
        <w:t>20</w:t>
      </w:r>
      <w:r>
        <w:rPr>
          <w:rFonts w:eastAsia="仿宋_GB2312" w:cs="Times New Roman"/>
          <w:sz w:val="32"/>
          <w:szCs w:val="32"/>
        </w:rPr>
        <w:t>个极贫乡镇全覆盖，提高扶贫脱贫精准度</w:t>
      </w:r>
      <w:r>
        <w:rPr>
          <w:rFonts w:eastAsia="仿宋_GB2312" w:cs="Times New Roman" w:hint="eastAsia"/>
          <w:sz w:val="32"/>
          <w:szCs w:val="32"/>
        </w:rPr>
        <w:t>，</w:t>
      </w:r>
      <w:r>
        <w:rPr>
          <w:rFonts w:eastAsia="仿宋_GB2312" w:cs="Times New Roman"/>
          <w:sz w:val="32"/>
          <w:szCs w:val="32"/>
        </w:rPr>
        <w:t>增强群众获得感，实现产业兴、百姓富与生态美的有机统一。</w:t>
      </w:r>
    </w:p>
    <w:p w:rsidR="00D84A01" w:rsidRDefault="00BC48E3">
      <w:pPr>
        <w:spacing w:line="600" w:lineRule="exact"/>
        <w:ind w:firstLineChars="200" w:firstLine="64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二、目标任务</w:t>
      </w:r>
    </w:p>
    <w:p w:rsidR="00D84A01" w:rsidRDefault="00BC48E3">
      <w:pPr>
        <w:spacing w:line="600" w:lineRule="exact"/>
        <w:ind w:firstLineChars="200" w:firstLine="640"/>
        <w:jc w:val="left"/>
        <w:rPr>
          <w:rFonts w:eastAsia="楷体" w:cs="Times New Roman"/>
          <w:sz w:val="32"/>
          <w:szCs w:val="32"/>
        </w:rPr>
      </w:pPr>
      <w:r>
        <w:rPr>
          <w:rFonts w:eastAsia="楷体" w:cs="Times New Roman"/>
          <w:sz w:val="32"/>
          <w:szCs w:val="32"/>
        </w:rPr>
        <w:t>（一）攻势时间</w:t>
      </w:r>
    </w:p>
    <w:p w:rsidR="00D84A01" w:rsidRDefault="00BC48E3">
      <w:pPr>
        <w:spacing w:line="600" w:lineRule="exact"/>
        <w:ind w:firstLineChars="200" w:firstLine="640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2017</w:t>
      </w:r>
      <w:r>
        <w:rPr>
          <w:rFonts w:eastAsia="仿宋_GB2312" w:cs="Times New Roman"/>
          <w:sz w:val="32"/>
          <w:szCs w:val="32"/>
        </w:rPr>
        <w:t>年</w:t>
      </w:r>
      <w:r>
        <w:rPr>
          <w:rFonts w:eastAsia="仿宋_GB2312" w:cs="Times New Roman"/>
          <w:sz w:val="32"/>
          <w:szCs w:val="32"/>
        </w:rPr>
        <w:t>9</w:t>
      </w:r>
      <w:r>
        <w:rPr>
          <w:rFonts w:eastAsia="仿宋_GB2312" w:cs="Times New Roman"/>
          <w:sz w:val="32"/>
          <w:szCs w:val="32"/>
        </w:rPr>
        <w:t>月</w:t>
      </w:r>
      <w:r>
        <w:rPr>
          <w:rFonts w:eastAsia="仿宋_GB2312" w:cs="Times New Roman"/>
          <w:sz w:val="32"/>
          <w:szCs w:val="32"/>
        </w:rPr>
        <w:t>1</w:t>
      </w:r>
      <w:r>
        <w:rPr>
          <w:rFonts w:eastAsia="仿宋_GB2312" w:cs="Times New Roman"/>
          <w:sz w:val="32"/>
          <w:szCs w:val="32"/>
        </w:rPr>
        <w:t>日至</w:t>
      </w:r>
      <w:r>
        <w:rPr>
          <w:rFonts w:eastAsia="仿宋_GB2312" w:cs="Times New Roman"/>
          <w:sz w:val="32"/>
          <w:szCs w:val="32"/>
        </w:rPr>
        <w:t>11</w:t>
      </w:r>
      <w:r>
        <w:rPr>
          <w:rFonts w:eastAsia="仿宋_GB2312" w:cs="Times New Roman"/>
          <w:sz w:val="32"/>
          <w:szCs w:val="32"/>
        </w:rPr>
        <w:t>月</w:t>
      </w:r>
      <w:r>
        <w:rPr>
          <w:rFonts w:eastAsia="仿宋_GB2312" w:cs="Times New Roman"/>
          <w:sz w:val="32"/>
          <w:szCs w:val="32"/>
        </w:rPr>
        <w:t>30</w:t>
      </w:r>
      <w:r>
        <w:rPr>
          <w:rFonts w:eastAsia="仿宋_GB2312" w:cs="Times New Roman"/>
          <w:sz w:val="32"/>
          <w:szCs w:val="32"/>
        </w:rPr>
        <w:t>日，共</w:t>
      </w:r>
      <w:r>
        <w:rPr>
          <w:rFonts w:eastAsia="仿宋_GB2312" w:cs="Times New Roman"/>
          <w:sz w:val="32"/>
          <w:szCs w:val="32"/>
        </w:rPr>
        <w:t>3</w:t>
      </w:r>
      <w:r>
        <w:rPr>
          <w:rFonts w:eastAsia="仿宋_GB2312" w:cs="Times New Roman"/>
          <w:sz w:val="32"/>
          <w:szCs w:val="32"/>
        </w:rPr>
        <w:t>个月</w:t>
      </w:r>
    </w:p>
    <w:p w:rsidR="00D84A01" w:rsidRDefault="00BC48E3">
      <w:pPr>
        <w:spacing w:line="600" w:lineRule="exact"/>
        <w:ind w:firstLineChars="200" w:firstLine="640"/>
        <w:jc w:val="left"/>
        <w:rPr>
          <w:rFonts w:eastAsia="楷体" w:cs="Times New Roman"/>
          <w:sz w:val="32"/>
          <w:szCs w:val="32"/>
        </w:rPr>
      </w:pPr>
      <w:r>
        <w:rPr>
          <w:rFonts w:eastAsia="楷体" w:cs="Times New Roman"/>
          <w:sz w:val="32"/>
          <w:szCs w:val="32"/>
        </w:rPr>
        <w:t>（二）总体目标</w:t>
      </w:r>
    </w:p>
    <w:p w:rsidR="00D84A01" w:rsidRDefault="00BC48E3">
      <w:pPr>
        <w:spacing w:line="600" w:lineRule="exact"/>
        <w:ind w:firstLineChars="200" w:firstLine="640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11</w:t>
      </w:r>
      <w:r>
        <w:rPr>
          <w:rFonts w:eastAsia="仿宋_GB2312" w:cs="Times New Roman"/>
          <w:sz w:val="32"/>
          <w:szCs w:val="32"/>
        </w:rPr>
        <w:t>月底前，新建</w:t>
      </w:r>
      <w:r>
        <w:rPr>
          <w:rFonts w:eastAsia="仿宋_GB2312" w:cs="Times New Roman"/>
          <w:sz w:val="32"/>
          <w:szCs w:val="32"/>
        </w:rPr>
        <w:t>(</w:t>
      </w:r>
      <w:r>
        <w:rPr>
          <w:rFonts w:eastAsia="仿宋_GB2312" w:cs="Times New Roman"/>
          <w:sz w:val="32"/>
          <w:szCs w:val="32"/>
        </w:rPr>
        <w:t>改扩建</w:t>
      </w:r>
      <w:r>
        <w:rPr>
          <w:rFonts w:eastAsia="仿宋_GB2312" w:cs="Times New Roman"/>
          <w:sz w:val="32"/>
          <w:szCs w:val="32"/>
        </w:rPr>
        <w:t>)</w:t>
      </w:r>
      <w:r>
        <w:rPr>
          <w:rFonts w:eastAsia="仿宋_GB2312" w:cs="Times New Roman"/>
          <w:sz w:val="32"/>
          <w:szCs w:val="32"/>
        </w:rPr>
        <w:t>生态家禽原种场</w:t>
      </w:r>
      <w:r>
        <w:rPr>
          <w:rFonts w:eastAsia="仿宋_GB2312" w:cs="Times New Roman"/>
          <w:sz w:val="32"/>
          <w:szCs w:val="32"/>
        </w:rPr>
        <w:t>9</w:t>
      </w:r>
      <w:r>
        <w:rPr>
          <w:rFonts w:eastAsia="仿宋_GB2312" w:cs="Times New Roman"/>
          <w:sz w:val="32"/>
          <w:szCs w:val="32"/>
        </w:rPr>
        <w:t>个、</w:t>
      </w:r>
      <w:proofErr w:type="gramStart"/>
      <w:r>
        <w:rPr>
          <w:rFonts w:eastAsia="仿宋_GB2312" w:cs="Times New Roman"/>
          <w:sz w:val="32"/>
          <w:szCs w:val="32"/>
        </w:rPr>
        <w:t>扩繁场</w:t>
      </w:r>
      <w:r>
        <w:rPr>
          <w:rFonts w:eastAsia="仿宋_GB2312" w:cs="Times New Roman"/>
          <w:sz w:val="32"/>
          <w:szCs w:val="32"/>
        </w:rPr>
        <w:t>12</w:t>
      </w:r>
      <w:r>
        <w:rPr>
          <w:rFonts w:eastAsia="仿宋_GB2312" w:cs="Times New Roman"/>
          <w:sz w:val="32"/>
          <w:szCs w:val="32"/>
        </w:rPr>
        <w:t>个</w:t>
      </w:r>
      <w:proofErr w:type="gramEnd"/>
      <w:r>
        <w:rPr>
          <w:rFonts w:eastAsia="仿宋_GB2312" w:cs="Times New Roman"/>
          <w:sz w:val="32"/>
          <w:szCs w:val="32"/>
        </w:rPr>
        <w:t>。完成重点品种的生态放养、屠宰加工、产品品质控制等规程标准制订</w:t>
      </w:r>
      <w:r>
        <w:rPr>
          <w:rFonts w:eastAsia="仿宋_GB2312" w:cs="Times New Roman" w:hint="eastAsia"/>
          <w:sz w:val="32"/>
          <w:szCs w:val="32"/>
        </w:rPr>
        <w:t>，确保</w:t>
      </w:r>
      <w:r>
        <w:rPr>
          <w:rFonts w:eastAsia="仿宋_GB2312" w:cs="Times New Roman"/>
          <w:sz w:val="32"/>
          <w:szCs w:val="32"/>
        </w:rPr>
        <w:t>生态家禽</w:t>
      </w:r>
      <w:r>
        <w:rPr>
          <w:rFonts w:eastAsia="仿宋_GB2312" w:cs="Times New Roman"/>
          <w:sz w:val="32"/>
          <w:szCs w:val="32"/>
        </w:rPr>
        <w:t>(</w:t>
      </w:r>
      <w:r>
        <w:rPr>
          <w:rFonts w:eastAsia="仿宋_GB2312" w:cs="Times New Roman"/>
          <w:sz w:val="32"/>
          <w:szCs w:val="32"/>
        </w:rPr>
        <w:t>蛋</w:t>
      </w:r>
      <w:r>
        <w:rPr>
          <w:rFonts w:eastAsia="仿宋_GB2312" w:cs="Times New Roman"/>
          <w:sz w:val="32"/>
          <w:szCs w:val="32"/>
        </w:rPr>
        <w:t>)</w:t>
      </w:r>
      <w:r>
        <w:rPr>
          <w:rFonts w:eastAsia="仿宋_GB2312" w:cs="Times New Roman"/>
          <w:sz w:val="32"/>
          <w:szCs w:val="32"/>
        </w:rPr>
        <w:t>产品</w:t>
      </w:r>
      <w:r>
        <w:rPr>
          <w:rFonts w:eastAsia="仿宋_GB2312" w:cs="Times New Roman" w:hint="eastAsia"/>
          <w:sz w:val="32"/>
          <w:szCs w:val="32"/>
        </w:rPr>
        <w:t>质量安全。</w:t>
      </w:r>
      <w:r>
        <w:rPr>
          <w:rFonts w:eastAsia="仿宋_GB2312" w:cs="Times New Roman"/>
          <w:sz w:val="32"/>
          <w:szCs w:val="32"/>
        </w:rPr>
        <w:t>新增家禽养殖农民</w:t>
      </w:r>
      <w:r>
        <w:rPr>
          <w:rFonts w:eastAsia="仿宋_GB2312" w:cs="Times New Roman"/>
          <w:sz w:val="32"/>
          <w:szCs w:val="32"/>
        </w:rPr>
        <w:lastRenderedPageBreak/>
        <w:t>专业合作社</w:t>
      </w:r>
      <w:r>
        <w:rPr>
          <w:rFonts w:eastAsia="仿宋_GB2312" w:cs="Times New Roman"/>
          <w:sz w:val="32"/>
          <w:szCs w:val="32"/>
        </w:rPr>
        <w:t>500</w:t>
      </w:r>
      <w:r>
        <w:rPr>
          <w:rFonts w:eastAsia="仿宋_GB2312" w:cs="Times New Roman"/>
          <w:sz w:val="32"/>
          <w:szCs w:val="32"/>
        </w:rPr>
        <w:t>个以上</w:t>
      </w:r>
      <w:r>
        <w:rPr>
          <w:rFonts w:eastAsia="仿宋_GB2312" w:cs="Times New Roman" w:hint="eastAsia"/>
          <w:sz w:val="32"/>
          <w:szCs w:val="32"/>
        </w:rPr>
        <w:t>，</w:t>
      </w:r>
      <w:r>
        <w:rPr>
          <w:rFonts w:eastAsia="仿宋_GB2312" w:cs="Times New Roman"/>
          <w:sz w:val="32"/>
          <w:szCs w:val="32"/>
        </w:rPr>
        <w:t>培育年出栏</w:t>
      </w:r>
      <w:r>
        <w:rPr>
          <w:rFonts w:eastAsia="仿宋_GB2312" w:cs="Times New Roman"/>
          <w:sz w:val="32"/>
          <w:szCs w:val="32"/>
        </w:rPr>
        <w:t>2000</w:t>
      </w:r>
      <w:r>
        <w:rPr>
          <w:rFonts w:eastAsia="仿宋_GB2312" w:cs="Times New Roman"/>
          <w:sz w:val="32"/>
          <w:szCs w:val="32"/>
        </w:rPr>
        <w:t>羽的规模养殖场</w:t>
      </w:r>
      <w:r>
        <w:rPr>
          <w:rFonts w:eastAsia="仿宋_GB2312" w:cs="Times New Roman"/>
          <w:sz w:val="32"/>
          <w:szCs w:val="32"/>
        </w:rPr>
        <w:t>3000</w:t>
      </w:r>
      <w:r>
        <w:rPr>
          <w:rFonts w:eastAsia="仿宋_GB2312" w:cs="Times New Roman"/>
          <w:sz w:val="32"/>
          <w:szCs w:val="32"/>
        </w:rPr>
        <w:t>个</w:t>
      </w:r>
      <w:r>
        <w:rPr>
          <w:rFonts w:eastAsia="仿宋_GB2312" w:cs="Times New Roman" w:hint="eastAsia"/>
          <w:sz w:val="32"/>
          <w:szCs w:val="32"/>
        </w:rPr>
        <w:t>，</w:t>
      </w:r>
      <w:r>
        <w:rPr>
          <w:rFonts w:eastAsia="仿宋_GB2312" w:cs="Times New Roman"/>
          <w:sz w:val="32"/>
          <w:szCs w:val="32"/>
        </w:rPr>
        <w:t>实现生态家禽年出栏</w:t>
      </w:r>
      <w:r>
        <w:rPr>
          <w:rFonts w:eastAsia="仿宋_GB2312" w:cs="Times New Roman"/>
          <w:sz w:val="32"/>
          <w:szCs w:val="32"/>
        </w:rPr>
        <w:t>1.3</w:t>
      </w:r>
      <w:r>
        <w:rPr>
          <w:rFonts w:eastAsia="仿宋_GB2312" w:cs="Times New Roman"/>
          <w:sz w:val="32"/>
          <w:szCs w:val="32"/>
        </w:rPr>
        <w:t>亿羽</w:t>
      </w:r>
      <w:r>
        <w:rPr>
          <w:rFonts w:eastAsia="仿宋_GB2312" w:cs="Times New Roman" w:hint="eastAsia"/>
          <w:sz w:val="32"/>
          <w:szCs w:val="32"/>
        </w:rPr>
        <w:t>，</w:t>
      </w:r>
      <w:r>
        <w:rPr>
          <w:rFonts w:eastAsia="仿宋_GB2312" w:cs="Times New Roman"/>
          <w:sz w:val="32"/>
          <w:szCs w:val="32"/>
        </w:rPr>
        <w:t>禽蛋年产量</w:t>
      </w:r>
      <w:r>
        <w:rPr>
          <w:rFonts w:eastAsia="仿宋_GB2312" w:cs="Times New Roman"/>
          <w:sz w:val="32"/>
          <w:szCs w:val="32"/>
        </w:rPr>
        <w:t>20</w:t>
      </w:r>
      <w:r>
        <w:rPr>
          <w:rFonts w:eastAsia="仿宋_GB2312" w:cs="Times New Roman"/>
          <w:sz w:val="32"/>
          <w:szCs w:val="32"/>
        </w:rPr>
        <w:t>万吨</w:t>
      </w:r>
      <w:r>
        <w:rPr>
          <w:rFonts w:eastAsia="仿宋_GB2312" w:cs="Times New Roman" w:hint="eastAsia"/>
          <w:sz w:val="32"/>
          <w:szCs w:val="32"/>
        </w:rPr>
        <w:t>，</w:t>
      </w:r>
      <w:r>
        <w:rPr>
          <w:rFonts w:eastAsia="仿宋_GB2312" w:cs="Times New Roman"/>
          <w:sz w:val="32"/>
          <w:szCs w:val="32"/>
        </w:rPr>
        <w:t>年产值</w:t>
      </w:r>
      <w:r>
        <w:rPr>
          <w:rFonts w:eastAsia="仿宋_GB2312" w:cs="Times New Roman"/>
          <w:sz w:val="32"/>
          <w:szCs w:val="32"/>
        </w:rPr>
        <w:t>110</w:t>
      </w:r>
      <w:r>
        <w:rPr>
          <w:rFonts w:eastAsia="仿宋_GB2312" w:cs="Times New Roman"/>
          <w:sz w:val="32"/>
          <w:szCs w:val="32"/>
        </w:rPr>
        <w:t>亿元</w:t>
      </w:r>
      <w:r>
        <w:rPr>
          <w:rFonts w:eastAsia="仿宋_GB2312" w:cs="Times New Roman"/>
          <w:sz w:val="32"/>
          <w:szCs w:val="32"/>
        </w:rPr>
        <w:t>,</w:t>
      </w:r>
      <w:r>
        <w:rPr>
          <w:rFonts w:eastAsia="仿宋_GB2312" w:cs="Times New Roman"/>
          <w:sz w:val="32"/>
          <w:szCs w:val="32"/>
        </w:rPr>
        <w:t>带动</w:t>
      </w:r>
      <w:r>
        <w:rPr>
          <w:rFonts w:eastAsia="仿宋_GB2312" w:cs="Times New Roman"/>
          <w:sz w:val="32"/>
          <w:szCs w:val="32"/>
        </w:rPr>
        <w:t>15</w:t>
      </w:r>
      <w:r>
        <w:rPr>
          <w:rFonts w:eastAsia="仿宋_GB2312" w:cs="Times New Roman"/>
          <w:sz w:val="32"/>
          <w:szCs w:val="32"/>
        </w:rPr>
        <w:t>万贫困人口脱贫。</w:t>
      </w:r>
    </w:p>
    <w:p w:rsidR="00D84A01" w:rsidRDefault="00BC48E3">
      <w:pPr>
        <w:spacing w:line="600" w:lineRule="exact"/>
        <w:ind w:firstLineChars="200" w:firstLine="640"/>
        <w:rPr>
          <w:rFonts w:eastAsia="黑体" w:cs="Times New Roman"/>
          <w:sz w:val="32"/>
          <w:szCs w:val="32"/>
        </w:rPr>
      </w:pPr>
      <w:r>
        <w:rPr>
          <w:rFonts w:eastAsia="楷体" w:cs="Times New Roman"/>
          <w:sz w:val="32"/>
          <w:szCs w:val="32"/>
        </w:rPr>
        <w:t>（三）</w:t>
      </w:r>
      <w:r>
        <w:rPr>
          <w:rFonts w:eastAsia="楷体" w:cs="Times New Roman" w:hint="eastAsia"/>
          <w:sz w:val="32"/>
          <w:szCs w:val="32"/>
        </w:rPr>
        <w:t>具体</w:t>
      </w:r>
      <w:r>
        <w:rPr>
          <w:rFonts w:eastAsia="楷体" w:cs="Times New Roman"/>
          <w:sz w:val="32"/>
          <w:szCs w:val="32"/>
        </w:rPr>
        <w:t>任务</w:t>
      </w:r>
    </w:p>
    <w:p w:rsidR="00D84A01" w:rsidRDefault="00BC48E3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1</w:t>
      </w:r>
      <w:r>
        <w:rPr>
          <w:rFonts w:eastAsia="楷体_GB2312" w:cs="Times New Roman"/>
          <w:sz w:val="32"/>
          <w:szCs w:val="32"/>
        </w:rPr>
        <w:t>、健全良种繁育体</w:t>
      </w:r>
      <w:r>
        <w:rPr>
          <w:rFonts w:eastAsia="楷体_GB2312" w:cs="Times New Roman"/>
          <w:sz w:val="32"/>
          <w:szCs w:val="32"/>
        </w:rPr>
        <w:t>系。</w:t>
      </w:r>
      <w:r>
        <w:rPr>
          <w:rFonts w:eastAsia="仿宋_GB2312" w:cs="Times New Roman" w:hint="eastAsia"/>
          <w:sz w:val="32"/>
          <w:szCs w:val="32"/>
        </w:rPr>
        <w:t>根据生态家禽产业发展布局及市场的需求，立足地方特色家禽种质资源，在息烽、赤水、钟山、平坝、纳雍、松桃、三穗、榕江、长顺等重点县（市、区）新建（改扩建）生态家禽原种场</w:t>
      </w:r>
      <w:r>
        <w:rPr>
          <w:rFonts w:eastAsia="仿宋_GB2312" w:cs="Times New Roman" w:hint="eastAsia"/>
          <w:sz w:val="32"/>
          <w:szCs w:val="32"/>
        </w:rPr>
        <w:t>9</w:t>
      </w:r>
      <w:r>
        <w:rPr>
          <w:rFonts w:eastAsia="仿宋_GB2312" w:cs="Times New Roman" w:hint="eastAsia"/>
          <w:sz w:val="32"/>
          <w:szCs w:val="32"/>
        </w:rPr>
        <w:t>个，在清镇、汇川、纳雍、石阡、凯里、惠水、三穗、麻江、贞丰、正安、荔波、紫云等重点县（市、区）新建（改扩建）生态家禽</w:t>
      </w:r>
      <w:proofErr w:type="gramStart"/>
      <w:r>
        <w:rPr>
          <w:rFonts w:eastAsia="仿宋_GB2312" w:cs="Times New Roman" w:hint="eastAsia"/>
          <w:sz w:val="32"/>
          <w:szCs w:val="32"/>
        </w:rPr>
        <w:t>扩繁场</w:t>
      </w:r>
      <w:r>
        <w:rPr>
          <w:rFonts w:eastAsia="仿宋_GB2312" w:cs="Times New Roman" w:hint="eastAsia"/>
          <w:sz w:val="32"/>
          <w:szCs w:val="32"/>
        </w:rPr>
        <w:t>12</w:t>
      </w:r>
      <w:r>
        <w:rPr>
          <w:rFonts w:eastAsia="仿宋_GB2312" w:cs="Times New Roman" w:hint="eastAsia"/>
          <w:sz w:val="32"/>
          <w:szCs w:val="32"/>
        </w:rPr>
        <w:t>个</w:t>
      </w:r>
      <w:proofErr w:type="gramEnd"/>
      <w:r>
        <w:rPr>
          <w:rFonts w:eastAsia="仿宋_GB2312" w:cs="Times New Roman" w:hint="eastAsia"/>
          <w:sz w:val="32"/>
          <w:szCs w:val="32"/>
        </w:rPr>
        <w:t>以上，夯实种苗繁育基础，保障种苗有效供给。</w:t>
      </w:r>
    </w:p>
    <w:p w:rsidR="00D84A01" w:rsidRDefault="00BC48E3">
      <w:pPr>
        <w:spacing w:line="600" w:lineRule="exact"/>
        <w:ind w:firstLineChars="200" w:firstLine="64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2</w:t>
      </w:r>
      <w:r>
        <w:rPr>
          <w:rFonts w:eastAsia="楷体_GB2312" w:cs="Times New Roman"/>
          <w:sz w:val="32"/>
          <w:szCs w:val="32"/>
        </w:rPr>
        <w:t>、推进规模化</w:t>
      </w:r>
      <w:r>
        <w:rPr>
          <w:rFonts w:eastAsia="楷体_GB2312" w:cs="Times New Roman" w:hint="eastAsia"/>
          <w:sz w:val="32"/>
          <w:szCs w:val="32"/>
        </w:rPr>
        <w:t>标准化</w:t>
      </w:r>
      <w:r>
        <w:rPr>
          <w:rFonts w:eastAsia="楷体_GB2312" w:cs="Times New Roman"/>
          <w:sz w:val="32"/>
          <w:szCs w:val="32"/>
        </w:rPr>
        <w:t>基地建设。</w:t>
      </w:r>
      <w:r>
        <w:rPr>
          <w:rFonts w:eastAsia="仿宋_GB2312" w:cs="Times New Roman"/>
          <w:sz w:val="32"/>
          <w:szCs w:val="32"/>
        </w:rPr>
        <w:t>全面完成</w:t>
      </w:r>
      <w:proofErr w:type="gramStart"/>
      <w:r>
        <w:rPr>
          <w:rFonts w:eastAsia="仿宋_GB2312" w:cs="Times New Roman"/>
          <w:sz w:val="32"/>
          <w:szCs w:val="32"/>
        </w:rPr>
        <w:t>规模场</w:t>
      </w:r>
      <w:proofErr w:type="gramEnd"/>
      <w:r>
        <w:rPr>
          <w:rFonts w:eastAsia="仿宋_GB2312" w:cs="Times New Roman"/>
          <w:sz w:val="32"/>
          <w:szCs w:val="32"/>
        </w:rPr>
        <w:t>建设</w:t>
      </w:r>
      <w:r>
        <w:rPr>
          <w:rFonts w:eastAsia="仿宋_GB2312" w:cs="Times New Roman"/>
          <w:sz w:val="32"/>
          <w:szCs w:val="32"/>
        </w:rPr>
        <w:t>3000</w:t>
      </w:r>
      <w:r>
        <w:rPr>
          <w:rFonts w:eastAsia="仿宋_GB2312" w:cs="Times New Roman"/>
          <w:sz w:val="32"/>
          <w:szCs w:val="32"/>
        </w:rPr>
        <w:t>个，</w:t>
      </w:r>
      <w:r>
        <w:rPr>
          <w:rFonts w:ascii="仿宋_GB2312" w:eastAsia="仿宋_GB2312" w:hint="eastAsia"/>
          <w:sz w:val="32"/>
          <w:szCs w:val="32"/>
        </w:rPr>
        <w:t>大力推进基地标准化建设，</w:t>
      </w:r>
      <w:r>
        <w:rPr>
          <w:rFonts w:eastAsia="仿宋_GB2312" w:cs="Times New Roman"/>
          <w:sz w:val="32"/>
          <w:szCs w:val="32"/>
        </w:rPr>
        <w:t>各地选派技术骨干深入</w:t>
      </w:r>
      <w:r>
        <w:rPr>
          <w:rFonts w:eastAsia="仿宋_GB2312" w:cs="Times New Roman" w:hint="eastAsia"/>
          <w:sz w:val="32"/>
          <w:szCs w:val="32"/>
        </w:rPr>
        <w:t>规模</w:t>
      </w:r>
      <w:r>
        <w:rPr>
          <w:rFonts w:eastAsia="仿宋_GB2312" w:cs="Times New Roman"/>
          <w:sz w:val="32"/>
          <w:szCs w:val="32"/>
        </w:rPr>
        <w:t>场，在规划布局、饲养管理、动物疫病防治、</w:t>
      </w:r>
      <w:r>
        <w:rPr>
          <w:rFonts w:eastAsia="仿宋_GB2312" w:cs="Times New Roman" w:hint="eastAsia"/>
          <w:sz w:val="32"/>
          <w:szCs w:val="32"/>
        </w:rPr>
        <w:t>粪污处理及资源化利用、</w:t>
      </w:r>
      <w:r>
        <w:rPr>
          <w:rFonts w:eastAsia="仿宋_GB2312" w:cs="Times New Roman"/>
          <w:sz w:val="32"/>
          <w:szCs w:val="32"/>
        </w:rPr>
        <w:t>无害化处理等环节提供全方位服务。支持息烽</w:t>
      </w:r>
      <w:proofErr w:type="gramStart"/>
      <w:r>
        <w:rPr>
          <w:rFonts w:eastAsia="仿宋_GB2312" w:cs="Times New Roman"/>
          <w:sz w:val="32"/>
          <w:szCs w:val="32"/>
        </w:rPr>
        <w:t>特</w:t>
      </w:r>
      <w:proofErr w:type="gramEnd"/>
      <w:r>
        <w:rPr>
          <w:rFonts w:eastAsia="仿宋_GB2312" w:cs="Times New Roman"/>
          <w:sz w:val="32"/>
          <w:szCs w:val="32"/>
        </w:rPr>
        <w:t>驱、温氏、柳江</w:t>
      </w:r>
      <w:r>
        <w:rPr>
          <w:rFonts w:eastAsia="仿宋_GB2312" w:cs="Times New Roman" w:hint="eastAsia"/>
          <w:sz w:val="32"/>
          <w:szCs w:val="32"/>
        </w:rPr>
        <w:t>、</w:t>
      </w:r>
      <w:proofErr w:type="gramStart"/>
      <w:r>
        <w:rPr>
          <w:rFonts w:eastAsia="仿宋_GB2312" w:cs="Times New Roman" w:hint="eastAsia"/>
          <w:sz w:val="32"/>
          <w:szCs w:val="32"/>
        </w:rPr>
        <w:t>奇垦</w:t>
      </w:r>
      <w:r>
        <w:rPr>
          <w:rFonts w:eastAsia="仿宋_GB2312" w:cs="Times New Roman"/>
          <w:sz w:val="32"/>
          <w:szCs w:val="32"/>
        </w:rPr>
        <w:t>等龙头</w:t>
      </w:r>
      <w:proofErr w:type="gramEnd"/>
      <w:r>
        <w:rPr>
          <w:rFonts w:eastAsia="仿宋_GB2312" w:cs="Times New Roman"/>
          <w:sz w:val="32"/>
          <w:szCs w:val="32"/>
        </w:rPr>
        <w:t>企业加大基地建设力度</w:t>
      </w:r>
      <w:r>
        <w:rPr>
          <w:rFonts w:eastAsia="仿宋_GB2312" w:cs="Times New Roman" w:hint="eastAsia"/>
          <w:sz w:val="32"/>
          <w:szCs w:val="32"/>
        </w:rPr>
        <w:t>，</w:t>
      </w:r>
      <w:r>
        <w:rPr>
          <w:rFonts w:eastAsia="仿宋_GB2312" w:cs="Times New Roman"/>
          <w:sz w:val="32"/>
          <w:szCs w:val="32"/>
        </w:rPr>
        <w:t>鼓励在重点区域尤其是贫困县建设禽蛋生产基地、饲料加工基地和屠宰深加工基地，推动产业集群发展，增加区域带动脱贫能力。支持</w:t>
      </w:r>
      <w:proofErr w:type="gramStart"/>
      <w:r>
        <w:rPr>
          <w:rFonts w:eastAsia="仿宋_GB2312" w:cs="Times New Roman"/>
          <w:sz w:val="32"/>
          <w:szCs w:val="32"/>
        </w:rPr>
        <w:t>特</w:t>
      </w:r>
      <w:proofErr w:type="gramEnd"/>
      <w:r>
        <w:rPr>
          <w:rFonts w:eastAsia="仿宋_GB2312" w:cs="Times New Roman"/>
          <w:sz w:val="32"/>
          <w:szCs w:val="32"/>
        </w:rPr>
        <w:t>驱希望、温氏等龙头企业进一步扩大产能</w:t>
      </w:r>
      <w:r>
        <w:rPr>
          <w:rFonts w:eastAsia="仿宋_GB2312" w:cs="Times New Roman" w:hint="eastAsia"/>
          <w:sz w:val="32"/>
          <w:szCs w:val="32"/>
        </w:rPr>
        <w:t>，推动价格指数保险试点</w:t>
      </w:r>
      <w:r>
        <w:rPr>
          <w:rFonts w:eastAsia="仿宋_GB2312" w:cs="Times New Roman"/>
          <w:sz w:val="32"/>
          <w:szCs w:val="32"/>
        </w:rPr>
        <w:t>。</w:t>
      </w:r>
    </w:p>
    <w:p w:rsidR="00D84A01" w:rsidRDefault="00BC48E3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3</w:t>
      </w:r>
      <w:r>
        <w:rPr>
          <w:rFonts w:eastAsia="楷体_GB2312" w:cs="Times New Roman"/>
          <w:sz w:val="32"/>
          <w:szCs w:val="32"/>
        </w:rPr>
        <w:t>、大力发展新型经营主体。</w:t>
      </w:r>
      <w:r>
        <w:rPr>
          <w:rFonts w:eastAsia="仿宋_GB2312" w:cs="Times New Roman" w:hint="eastAsia"/>
          <w:sz w:val="32"/>
          <w:szCs w:val="32"/>
        </w:rPr>
        <w:t>依托贵阳农交会、招商会，开展家禽产业专题</w:t>
      </w:r>
      <w:r>
        <w:rPr>
          <w:rFonts w:eastAsia="仿宋_GB2312" w:cs="Times New Roman"/>
          <w:sz w:val="32"/>
          <w:szCs w:val="32"/>
        </w:rPr>
        <w:t>招商</w:t>
      </w:r>
      <w:r>
        <w:rPr>
          <w:rFonts w:eastAsia="仿宋_GB2312" w:cs="Times New Roman" w:hint="eastAsia"/>
          <w:sz w:val="32"/>
          <w:szCs w:val="32"/>
        </w:rPr>
        <w:t>工作，</w:t>
      </w:r>
      <w:r>
        <w:rPr>
          <w:rFonts w:eastAsia="仿宋_GB2312" w:cs="Times New Roman"/>
          <w:sz w:val="32"/>
          <w:szCs w:val="32"/>
        </w:rPr>
        <w:t>引进</w:t>
      </w:r>
      <w:r>
        <w:rPr>
          <w:rFonts w:eastAsia="仿宋_GB2312" w:cs="Times New Roman" w:hint="eastAsia"/>
          <w:sz w:val="32"/>
          <w:szCs w:val="32"/>
        </w:rPr>
        <w:t>30</w:t>
      </w:r>
      <w:r>
        <w:rPr>
          <w:rFonts w:eastAsia="仿宋_GB2312" w:cs="Times New Roman"/>
          <w:sz w:val="32"/>
          <w:szCs w:val="32"/>
        </w:rPr>
        <w:t>家以上家禽产业龙头企业，</w:t>
      </w:r>
      <w:r>
        <w:rPr>
          <w:rFonts w:eastAsia="仿宋_GB2312" w:cs="Times New Roman" w:hint="eastAsia"/>
          <w:sz w:val="32"/>
          <w:szCs w:val="32"/>
        </w:rPr>
        <w:lastRenderedPageBreak/>
        <w:t>促进优势企业向优势产区集聚。支持以家禽养殖为重点的贫困村、深度贫困乡镇发展</w:t>
      </w:r>
      <w:r>
        <w:rPr>
          <w:rFonts w:eastAsia="仿宋_GB2312" w:cs="Times New Roman"/>
          <w:sz w:val="32"/>
          <w:szCs w:val="32"/>
        </w:rPr>
        <w:t>家禽养殖农民专业合作社</w:t>
      </w:r>
      <w:r>
        <w:rPr>
          <w:rFonts w:eastAsia="仿宋_GB2312" w:cs="Times New Roman"/>
          <w:sz w:val="32"/>
          <w:szCs w:val="32"/>
        </w:rPr>
        <w:t>500</w:t>
      </w:r>
      <w:r>
        <w:rPr>
          <w:rFonts w:eastAsia="仿宋_GB2312" w:cs="Times New Roman"/>
          <w:sz w:val="32"/>
          <w:szCs w:val="32"/>
        </w:rPr>
        <w:t>个以上。</w:t>
      </w:r>
      <w:r>
        <w:rPr>
          <w:rFonts w:eastAsia="仿宋_GB2312" w:cs="Times New Roman" w:hint="eastAsia"/>
          <w:sz w:val="32"/>
          <w:szCs w:val="32"/>
        </w:rPr>
        <w:t>重点推进贫困县采取企业</w:t>
      </w:r>
      <w:r>
        <w:rPr>
          <w:rFonts w:eastAsia="仿宋_GB2312" w:cs="Times New Roman" w:hint="eastAsia"/>
          <w:sz w:val="32"/>
          <w:szCs w:val="32"/>
        </w:rPr>
        <w:t>（合作社、村集体）</w:t>
      </w:r>
      <w:r>
        <w:rPr>
          <w:rFonts w:eastAsia="仿宋_GB2312" w:cs="Times New Roman" w:hint="eastAsia"/>
          <w:sz w:val="32"/>
          <w:szCs w:val="32"/>
        </w:rPr>
        <w:t>+</w:t>
      </w:r>
      <w:r>
        <w:rPr>
          <w:rFonts w:eastAsia="仿宋_GB2312" w:cs="Times New Roman" w:hint="eastAsia"/>
          <w:sz w:val="32"/>
          <w:szCs w:val="32"/>
        </w:rPr>
        <w:t>贫困农户，发展适度规模家庭养殖牧场，培育发展规模化标准化家庭牧场</w:t>
      </w:r>
      <w:r>
        <w:rPr>
          <w:rFonts w:eastAsia="仿宋_GB2312" w:cs="Times New Roman" w:hint="eastAsia"/>
          <w:sz w:val="32"/>
          <w:szCs w:val="32"/>
        </w:rPr>
        <w:t>3000</w:t>
      </w:r>
      <w:r>
        <w:rPr>
          <w:rFonts w:eastAsia="仿宋_GB2312" w:cs="Times New Roman" w:hint="eastAsia"/>
          <w:sz w:val="32"/>
          <w:szCs w:val="32"/>
        </w:rPr>
        <w:t>个以上。</w:t>
      </w:r>
    </w:p>
    <w:p w:rsidR="00D84A01" w:rsidRDefault="00BC48E3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楷体_GB2312" w:cs="Times New Roman" w:hint="eastAsia"/>
          <w:sz w:val="32"/>
          <w:szCs w:val="32"/>
        </w:rPr>
        <w:t>4</w:t>
      </w:r>
      <w:r>
        <w:rPr>
          <w:rFonts w:eastAsia="楷体_GB2312" w:cs="Times New Roman" w:hint="eastAsia"/>
          <w:sz w:val="32"/>
          <w:szCs w:val="32"/>
        </w:rPr>
        <w:t>、加强质量安全监管。</w:t>
      </w:r>
      <w:r>
        <w:rPr>
          <w:rFonts w:eastAsia="仿宋_GB2312" w:cs="Times New Roman" w:hint="eastAsia"/>
          <w:sz w:val="32"/>
          <w:szCs w:val="32"/>
        </w:rPr>
        <w:t>结合秋防工作，认真组织落实秋季重大动物疫病集中免疫计划，加强活禽强制免疫工作和疫病监测预警。依法开展活禽调运监管，严格落实产地检疫与活禽调入检疫申报制度。加强对实施种禽集中采购技术指导服务，确保种禽品种品质，降低生产经营成本和疫病传入风险。加强养殖投入品监管，规范兽药、生物制品、饲料及饲料添加剂生产经营使用行为，组织开展禽蛋产品质量安全专项监测</w:t>
      </w:r>
      <w:r>
        <w:rPr>
          <w:rFonts w:eastAsia="仿宋_GB2312" w:cs="Times New Roman" w:hint="eastAsia"/>
          <w:sz w:val="32"/>
          <w:szCs w:val="32"/>
        </w:rPr>
        <w:t>480</w:t>
      </w:r>
      <w:r>
        <w:rPr>
          <w:rFonts w:eastAsia="仿宋_GB2312" w:cs="Times New Roman" w:hint="eastAsia"/>
          <w:sz w:val="32"/>
          <w:szCs w:val="32"/>
        </w:rPr>
        <w:t>个批次，开展动物防疫、卫生监督、兽药</w:t>
      </w:r>
      <w:r>
        <w:rPr>
          <w:rFonts w:eastAsia="仿宋_GB2312" w:cs="Times New Roman" w:hint="eastAsia"/>
          <w:sz w:val="32"/>
          <w:szCs w:val="32"/>
        </w:rPr>
        <w:t>饲料、屠宰加工等专项巡查督查行动，确保产品质量、畜禽养殖和公共卫生安全。加快推进“三品一标”认证步伐，完成“三品一标”产品认证和产地认定</w:t>
      </w:r>
      <w:r>
        <w:rPr>
          <w:rFonts w:eastAsia="仿宋_GB2312" w:cs="Times New Roman" w:hint="eastAsia"/>
          <w:sz w:val="32"/>
          <w:szCs w:val="32"/>
        </w:rPr>
        <w:t>100</w:t>
      </w:r>
      <w:r>
        <w:rPr>
          <w:rFonts w:eastAsia="仿宋_GB2312" w:cs="Times New Roman" w:hint="eastAsia"/>
          <w:sz w:val="32"/>
          <w:szCs w:val="32"/>
        </w:rPr>
        <w:t>个以上。</w:t>
      </w:r>
    </w:p>
    <w:p w:rsidR="00D84A01" w:rsidRDefault="00BC48E3">
      <w:pPr>
        <w:spacing w:line="600" w:lineRule="exact"/>
        <w:ind w:firstLineChars="200" w:firstLine="64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 w:hint="eastAsia"/>
          <w:sz w:val="32"/>
          <w:szCs w:val="32"/>
        </w:rPr>
        <w:t>5</w:t>
      </w:r>
      <w:r>
        <w:rPr>
          <w:rFonts w:eastAsia="楷体_GB2312" w:cs="Times New Roman"/>
          <w:sz w:val="32"/>
          <w:szCs w:val="32"/>
        </w:rPr>
        <w:t>、推动屠宰加工体系建设。</w:t>
      </w:r>
      <w:r>
        <w:rPr>
          <w:rFonts w:eastAsia="仿宋_GB2312" w:cs="Times New Roman"/>
          <w:sz w:val="32"/>
          <w:szCs w:val="32"/>
        </w:rPr>
        <w:t>积极推行</w:t>
      </w:r>
      <w:r>
        <w:rPr>
          <w:rFonts w:eastAsia="仿宋_GB2312" w:cs="Times New Roman"/>
          <w:sz w:val="32"/>
          <w:szCs w:val="32"/>
        </w:rPr>
        <w:t>“</w:t>
      </w:r>
      <w:r>
        <w:rPr>
          <w:rFonts w:eastAsia="仿宋_GB2312" w:cs="Times New Roman"/>
          <w:sz w:val="32"/>
          <w:szCs w:val="32"/>
        </w:rPr>
        <w:t>规模饲养、定点屠宰、冷链运输、冰鲜上市</w:t>
      </w:r>
      <w:r>
        <w:rPr>
          <w:rFonts w:eastAsia="仿宋_GB2312" w:cs="Times New Roman"/>
          <w:sz w:val="32"/>
          <w:szCs w:val="32"/>
        </w:rPr>
        <w:t>”</w:t>
      </w:r>
      <w:r>
        <w:rPr>
          <w:rFonts w:eastAsia="仿宋_GB2312" w:cs="Times New Roman"/>
          <w:sz w:val="32"/>
          <w:szCs w:val="32"/>
        </w:rPr>
        <w:t>制度，加快推进生态家禽定点屠宰和白条禽上市，启动各市州所在地家禽屠宰场建设工作。重点在息烽、修文、</w:t>
      </w:r>
      <w:r>
        <w:rPr>
          <w:rFonts w:eastAsia="仿宋_GB2312" w:cs="Times New Roman" w:hint="eastAsia"/>
          <w:sz w:val="32"/>
          <w:szCs w:val="32"/>
        </w:rPr>
        <w:t>开阳、</w:t>
      </w:r>
      <w:r>
        <w:rPr>
          <w:rFonts w:eastAsia="仿宋_GB2312" w:cs="Times New Roman"/>
          <w:sz w:val="32"/>
          <w:szCs w:val="32"/>
        </w:rPr>
        <w:t>赤水培育打造大型家禽深加工企业。</w:t>
      </w:r>
    </w:p>
    <w:p w:rsidR="00D84A01" w:rsidRDefault="00BC48E3">
      <w:pPr>
        <w:pStyle w:val="p18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楷体" w:hAnsi="Times New Roman" w:cs="Times New Roman" w:hint="eastAsia"/>
          <w:kern w:val="2"/>
          <w:sz w:val="32"/>
          <w:szCs w:val="32"/>
        </w:rPr>
        <w:t>6</w:t>
      </w:r>
      <w:r>
        <w:rPr>
          <w:rFonts w:ascii="Times New Roman" w:eastAsia="楷体" w:hAnsi="Times New Roman" w:cs="Times New Roman"/>
          <w:kern w:val="2"/>
          <w:sz w:val="32"/>
          <w:szCs w:val="32"/>
        </w:rPr>
        <w:t>、加快推进市场体系建设。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建立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完善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生态禽蛋产品产销对接生产经营主体名录，加强与商务、教育、供销社等部门沟通协作，推进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农校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”“农超”“农社”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对接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落地落实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以贵阳为重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lastRenderedPageBreak/>
        <w:t>点，依托经营主体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建设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个生态禽蛋产品直销体验店、专营区等。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依托修文县家禽数字化交易中心，设立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家禽扶贫</w:t>
      </w:r>
      <w:proofErr w:type="gramStart"/>
      <w:r>
        <w:rPr>
          <w:rFonts w:ascii="Times New Roman" w:eastAsia="仿宋_GB2312" w:hAnsi="Times New Roman" w:cs="Times New Roman"/>
          <w:kern w:val="2"/>
          <w:sz w:val="32"/>
          <w:szCs w:val="32"/>
        </w:rPr>
        <w:t>专销区</w:t>
      </w:r>
      <w:proofErr w:type="gramEnd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并投入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营运，组织贫困县、贫困乡镇、贫困村生态禽蛋产品进驻销售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；支持修文家禽交易市场升级改造，推动清镇、赤水等建立一批区域性产地交易市场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协调落实产地检疫和市场准入工作，推进中信国安、</w:t>
      </w:r>
      <w:proofErr w:type="gramStart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特驱希望</w:t>
      </w:r>
      <w:proofErr w:type="gramEnd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等一批重点龙头企业产品进入北京、上海、广东等重要目标市场。以上海市场为突破口，进一步开拓对口帮扶城市等重要目标市场，组织推荐一批生态禽蛋产品通过展示推介、渠道嫁接、合作经销等方式，整合市场营销，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拓宽市场销售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。</w:t>
      </w:r>
    </w:p>
    <w:p w:rsidR="00D84A01" w:rsidRDefault="00BC48E3">
      <w:pPr>
        <w:pStyle w:val="p18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kern w:val="2"/>
          <w:sz w:val="32"/>
          <w:szCs w:val="32"/>
        </w:rPr>
        <w:t>7</w:t>
      </w:r>
      <w:r>
        <w:rPr>
          <w:rFonts w:ascii="Times New Roman" w:eastAsia="楷体" w:hAnsi="Times New Roman" w:cs="Times New Roman"/>
          <w:kern w:val="2"/>
          <w:sz w:val="32"/>
          <w:szCs w:val="32"/>
        </w:rPr>
        <w:t>、加大品牌营销推广力度。</w:t>
      </w:r>
      <w:r>
        <w:rPr>
          <w:rFonts w:ascii="Times New Roman" w:eastAsia="仿宋_GB2312" w:hAnsi="Times New Roman" w:cs="Times New Roman"/>
          <w:sz w:val="32"/>
          <w:szCs w:val="32"/>
        </w:rPr>
        <w:t>创建生态家禽区域性品牌、企业自主品牌等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个以上。组织参加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中国</w:t>
      </w:r>
      <w:r>
        <w:rPr>
          <w:rFonts w:ascii="Times New Roman" w:eastAsia="仿宋_GB2312" w:hAnsi="Times New Roman" w:cs="Times New Roman"/>
          <w:sz w:val="32"/>
          <w:szCs w:val="32"/>
        </w:rPr>
        <w:t>•</w:t>
      </w:r>
      <w:r>
        <w:rPr>
          <w:rFonts w:ascii="Times New Roman" w:eastAsia="仿宋_GB2312" w:hAnsi="Times New Roman" w:cs="Times New Roman"/>
          <w:sz w:val="32"/>
          <w:szCs w:val="32"/>
        </w:rPr>
        <w:t>贵阳国际特色农产品交易会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生态家禽展区产品集中展示推介，举办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贵州省生态家禽十大品牌评选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活动。依托多彩贵州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</w:t>
      </w:r>
      <w:r>
        <w:rPr>
          <w:rFonts w:ascii="Times New Roman" w:eastAsia="仿宋_GB2312" w:hAnsi="Times New Roman" w:cs="Times New Roman"/>
          <w:sz w:val="32"/>
          <w:szCs w:val="32"/>
        </w:rPr>
        <w:t>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家禽产业官网，对生态家禽产品进行网络推介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平台展示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、电商营销</w:t>
      </w:r>
      <w:r>
        <w:rPr>
          <w:rFonts w:ascii="Times New Roman" w:eastAsia="仿宋_GB2312" w:hAnsi="Times New Roman" w:cs="Times New Roman"/>
          <w:sz w:val="32"/>
          <w:szCs w:val="32"/>
        </w:rPr>
        <w:t>。积极组织企业、合作社参加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全国农交</w:t>
      </w:r>
      <w:r>
        <w:rPr>
          <w:rFonts w:ascii="Times New Roman" w:eastAsia="仿宋_GB2312" w:hAnsi="Times New Roman" w:cs="Times New Roman"/>
          <w:sz w:val="32"/>
          <w:szCs w:val="32"/>
        </w:rPr>
        <w:t>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和重要目标市场</w:t>
      </w:r>
      <w:r>
        <w:rPr>
          <w:rFonts w:ascii="Times New Roman" w:eastAsia="仿宋_GB2312" w:hAnsi="Times New Roman" w:cs="Times New Roman"/>
          <w:sz w:val="32"/>
          <w:szCs w:val="32"/>
        </w:rPr>
        <w:t>展示交易、专题推介、招商引资、经贸洽谈等活动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次。</w:t>
      </w:r>
    </w:p>
    <w:p w:rsidR="00D84A01" w:rsidRDefault="00BC48E3">
      <w:pPr>
        <w:spacing w:line="600" w:lineRule="exact"/>
        <w:ind w:firstLineChars="200" w:firstLine="64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三、保障措施</w:t>
      </w:r>
    </w:p>
    <w:p w:rsidR="00D84A01" w:rsidRDefault="00BC48E3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（一）加大政策扶持力度。</w:t>
      </w:r>
      <w:r>
        <w:rPr>
          <w:rFonts w:eastAsia="仿宋_GB2312" w:cs="Times New Roman"/>
          <w:sz w:val="32"/>
          <w:szCs w:val="32"/>
        </w:rPr>
        <w:t>省、市、</w:t>
      </w:r>
      <w:proofErr w:type="gramStart"/>
      <w:r>
        <w:rPr>
          <w:rFonts w:eastAsia="仿宋_GB2312" w:cs="Times New Roman"/>
          <w:sz w:val="32"/>
          <w:szCs w:val="32"/>
        </w:rPr>
        <w:t>县相应</w:t>
      </w:r>
      <w:proofErr w:type="gramEnd"/>
      <w:r>
        <w:rPr>
          <w:rFonts w:eastAsia="仿宋_GB2312" w:cs="Times New Roman"/>
          <w:sz w:val="32"/>
          <w:szCs w:val="32"/>
        </w:rPr>
        <w:t>安排家禽产业发展专项资金，通过以奖代补、产业扶贫基金、金融信贷等多种形式支持家禽产业发展，主要用于良种繁育、基地建设、屠宰加工、渠道建设、品牌营销等方面。各地要加大财政资金整合力度，</w:t>
      </w:r>
      <w:r>
        <w:rPr>
          <w:rFonts w:eastAsia="仿宋_GB2312" w:cs="Times New Roman" w:hint="eastAsia"/>
          <w:sz w:val="32"/>
          <w:szCs w:val="32"/>
        </w:rPr>
        <w:t>重</w:t>
      </w:r>
      <w:r>
        <w:rPr>
          <w:rFonts w:eastAsia="仿宋_GB2312" w:cs="Times New Roman" w:hint="eastAsia"/>
          <w:sz w:val="32"/>
          <w:szCs w:val="32"/>
        </w:rPr>
        <w:lastRenderedPageBreak/>
        <w:t>点向生态家禽养殖产业倾斜，</w:t>
      </w:r>
      <w:r>
        <w:rPr>
          <w:rFonts w:eastAsia="仿宋_GB2312" w:cs="Times New Roman"/>
          <w:sz w:val="32"/>
          <w:szCs w:val="32"/>
        </w:rPr>
        <w:t>重点</w:t>
      </w:r>
      <w:r>
        <w:rPr>
          <w:rFonts w:eastAsia="仿宋_GB2312" w:cs="Times New Roman" w:hint="eastAsia"/>
          <w:sz w:val="32"/>
          <w:szCs w:val="32"/>
        </w:rPr>
        <w:t>用于支持</w:t>
      </w:r>
      <w:r>
        <w:rPr>
          <w:rFonts w:eastAsia="仿宋_GB2312" w:cs="Times New Roman"/>
          <w:sz w:val="32"/>
          <w:szCs w:val="32"/>
        </w:rPr>
        <w:t>贫困乡镇、贫困村组、贫困农户生态家禽产业发展</w:t>
      </w:r>
      <w:r>
        <w:rPr>
          <w:rFonts w:eastAsia="仿宋_GB2312" w:cs="Times New Roman" w:hint="eastAsia"/>
          <w:sz w:val="32"/>
          <w:szCs w:val="32"/>
        </w:rPr>
        <w:t>，各地整合</w:t>
      </w:r>
      <w:r>
        <w:rPr>
          <w:rFonts w:eastAsia="仿宋_GB2312" w:cs="Times New Roman"/>
          <w:sz w:val="32"/>
          <w:szCs w:val="32"/>
        </w:rPr>
        <w:t>涉农资金</w:t>
      </w:r>
      <w:r>
        <w:rPr>
          <w:rFonts w:eastAsia="仿宋_GB2312" w:cs="Times New Roman" w:hint="eastAsia"/>
          <w:sz w:val="32"/>
          <w:szCs w:val="32"/>
        </w:rPr>
        <w:t>投入</w:t>
      </w:r>
      <w:r>
        <w:rPr>
          <w:rFonts w:eastAsia="仿宋_GB2312" w:cs="Times New Roman"/>
          <w:sz w:val="32"/>
          <w:szCs w:val="32"/>
        </w:rPr>
        <w:t>家禽产业发展不少于</w:t>
      </w:r>
      <w:r>
        <w:rPr>
          <w:rFonts w:eastAsia="仿宋_GB2312" w:cs="Times New Roman"/>
          <w:sz w:val="32"/>
          <w:szCs w:val="32"/>
        </w:rPr>
        <w:t>20%</w:t>
      </w:r>
      <w:r>
        <w:rPr>
          <w:rFonts w:eastAsia="仿宋_GB2312" w:cs="Times New Roman"/>
          <w:sz w:val="32"/>
          <w:szCs w:val="32"/>
        </w:rPr>
        <w:t>，家禽重点县不少于</w:t>
      </w:r>
      <w:r>
        <w:rPr>
          <w:rFonts w:eastAsia="仿宋_GB2312" w:cs="Times New Roman"/>
          <w:sz w:val="32"/>
          <w:szCs w:val="32"/>
        </w:rPr>
        <w:t>50%</w:t>
      </w:r>
      <w:r>
        <w:rPr>
          <w:rFonts w:eastAsia="仿宋_GB2312" w:cs="Times New Roman"/>
          <w:sz w:val="32"/>
          <w:szCs w:val="32"/>
        </w:rPr>
        <w:t>。</w:t>
      </w:r>
    </w:p>
    <w:p w:rsidR="00D84A01" w:rsidRDefault="00BC48E3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（二）创新金融扶持方式。</w:t>
      </w:r>
      <w:r>
        <w:rPr>
          <w:rFonts w:eastAsia="仿宋_GB2312" w:cs="Times New Roman" w:hint="eastAsia"/>
          <w:sz w:val="32"/>
          <w:szCs w:val="32"/>
        </w:rPr>
        <w:t>全面推动</w:t>
      </w:r>
      <w:r>
        <w:rPr>
          <w:rFonts w:eastAsia="仿宋_GB2312" w:cs="Times New Roman"/>
          <w:sz w:val="32"/>
          <w:szCs w:val="32"/>
        </w:rPr>
        <w:t>企业、合作社、家庭农场、专业大户</w:t>
      </w:r>
      <w:r>
        <w:rPr>
          <w:rFonts w:eastAsia="仿宋_GB2312" w:cs="Times New Roman" w:hint="eastAsia"/>
          <w:sz w:val="32"/>
          <w:szCs w:val="32"/>
        </w:rPr>
        <w:t>申报产业扶贫基金，各县实现产业扶贫基金落地不少于</w:t>
      </w:r>
      <w:r>
        <w:rPr>
          <w:rFonts w:eastAsia="仿宋_GB2312" w:cs="Times New Roman" w:hint="eastAsia"/>
          <w:sz w:val="32"/>
          <w:szCs w:val="32"/>
        </w:rPr>
        <w:t>1</w:t>
      </w:r>
      <w:r>
        <w:rPr>
          <w:rFonts w:eastAsia="仿宋_GB2312" w:cs="Times New Roman" w:hint="eastAsia"/>
          <w:sz w:val="32"/>
          <w:szCs w:val="32"/>
        </w:rPr>
        <w:t>亿元，家禽产业重点县扶贫基金落地不少于</w:t>
      </w:r>
      <w:r>
        <w:rPr>
          <w:rFonts w:eastAsia="仿宋_GB2312" w:cs="Times New Roman" w:hint="eastAsia"/>
          <w:sz w:val="32"/>
          <w:szCs w:val="32"/>
        </w:rPr>
        <w:t>10</w:t>
      </w:r>
      <w:r>
        <w:rPr>
          <w:rFonts w:eastAsia="仿宋_GB2312" w:cs="Times New Roman" w:hint="eastAsia"/>
          <w:sz w:val="32"/>
          <w:szCs w:val="32"/>
        </w:rPr>
        <w:t>亿</w:t>
      </w:r>
      <w:r>
        <w:rPr>
          <w:rFonts w:eastAsia="仿宋_GB2312" w:cs="Times New Roman" w:hint="eastAsia"/>
          <w:sz w:val="32"/>
          <w:szCs w:val="32"/>
        </w:rPr>
        <w:t>元。全面实施政策性家禽养殖保险，对</w:t>
      </w:r>
      <w:r>
        <w:rPr>
          <w:rFonts w:eastAsia="仿宋_GB2312" w:cs="Times New Roman" w:hint="eastAsia"/>
          <w:sz w:val="32"/>
          <w:szCs w:val="32"/>
        </w:rPr>
        <w:t>2000</w:t>
      </w:r>
      <w:r>
        <w:rPr>
          <w:rFonts w:eastAsia="仿宋_GB2312" w:cs="Times New Roman" w:hint="eastAsia"/>
          <w:sz w:val="32"/>
          <w:szCs w:val="32"/>
        </w:rPr>
        <w:t>只以上规模养殖和</w:t>
      </w:r>
      <w:r>
        <w:rPr>
          <w:rFonts w:eastAsia="仿宋_GB2312" w:cs="Times New Roman" w:hint="eastAsia"/>
          <w:sz w:val="32"/>
          <w:szCs w:val="32"/>
        </w:rPr>
        <w:t>200</w:t>
      </w:r>
      <w:r>
        <w:rPr>
          <w:rFonts w:eastAsia="仿宋_GB2312" w:cs="Times New Roman" w:hint="eastAsia"/>
          <w:sz w:val="32"/>
          <w:szCs w:val="32"/>
        </w:rPr>
        <w:t>只以上养殖农户实行应保尽保。各市州分别明确</w:t>
      </w:r>
      <w:r>
        <w:rPr>
          <w:rFonts w:eastAsia="仿宋_GB2312" w:cs="Times New Roman" w:hint="eastAsia"/>
          <w:sz w:val="32"/>
          <w:szCs w:val="32"/>
        </w:rPr>
        <w:t>1</w:t>
      </w:r>
      <w:r>
        <w:rPr>
          <w:rFonts w:eastAsia="仿宋_GB2312" w:cs="Times New Roman" w:hint="eastAsia"/>
          <w:sz w:val="32"/>
          <w:szCs w:val="32"/>
        </w:rPr>
        <w:t>个县开展家禽目标价格保险试点，建立完善政府</w:t>
      </w:r>
      <w:r>
        <w:rPr>
          <w:rFonts w:eastAsia="仿宋_GB2312" w:cs="Times New Roman" w:hint="eastAsia"/>
          <w:sz w:val="32"/>
          <w:szCs w:val="32"/>
        </w:rPr>
        <w:t>+</w:t>
      </w:r>
      <w:r>
        <w:rPr>
          <w:rFonts w:eastAsia="仿宋_GB2312" w:cs="Times New Roman" w:hint="eastAsia"/>
          <w:sz w:val="32"/>
          <w:szCs w:val="32"/>
        </w:rPr>
        <w:t>部门</w:t>
      </w:r>
      <w:r>
        <w:rPr>
          <w:rFonts w:eastAsia="仿宋_GB2312" w:cs="Times New Roman" w:hint="eastAsia"/>
          <w:sz w:val="32"/>
          <w:szCs w:val="32"/>
        </w:rPr>
        <w:t>+</w:t>
      </w:r>
      <w:r>
        <w:rPr>
          <w:rFonts w:eastAsia="仿宋_GB2312" w:cs="Times New Roman" w:hint="eastAsia"/>
          <w:sz w:val="32"/>
          <w:szCs w:val="32"/>
        </w:rPr>
        <w:t>保险机构</w:t>
      </w:r>
      <w:r>
        <w:rPr>
          <w:rFonts w:eastAsia="仿宋_GB2312" w:cs="Times New Roman" w:hint="eastAsia"/>
          <w:sz w:val="32"/>
          <w:szCs w:val="32"/>
        </w:rPr>
        <w:t>+</w:t>
      </w:r>
      <w:r>
        <w:rPr>
          <w:rFonts w:eastAsia="仿宋_GB2312" w:cs="Times New Roman" w:hint="eastAsia"/>
          <w:sz w:val="32"/>
          <w:szCs w:val="32"/>
        </w:rPr>
        <w:t>龙头企业</w:t>
      </w:r>
      <w:r>
        <w:rPr>
          <w:rFonts w:eastAsia="仿宋_GB2312" w:cs="Times New Roman" w:hint="eastAsia"/>
          <w:sz w:val="32"/>
          <w:szCs w:val="32"/>
        </w:rPr>
        <w:t>+</w:t>
      </w:r>
      <w:r>
        <w:rPr>
          <w:rFonts w:eastAsia="仿宋_GB2312" w:cs="Times New Roman" w:hint="eastAsia"/>
          <w:sz w:val="32"/>
          <w:szCs w:val="32"/>
        </w:rPr>
        <w:t>贫困对象封闭运行保险机制，保障贫困农户收益，推动家禽产业加快发展。</w:t>
      </w:r>
    </w:p>
    <w:p w:rsidR="00D84A01" w:rsidRDefault="00BC48E3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（</w:t>
      </w:r>
      <w:r>
        <w:rPr>
          <w:rFonts w:eastAsia="楷体_GB2312" w:cs="Times New Roman" w:hint="eastAsia"/>
          <w:sz w:val="32"/>
          <w:szCs w:val="32"/>
        </w:rPr>
        <w:t>三</w:t>
      </w:r>
      <w:r>
        <w:rPr>
          <w:rFonts w:eastAsia="楷体_GB2312" w:cs="Times New Roman"/>
          <w:sz w:val="32"/>
          <w:szCs w:val="32"/>
        </w:rPr>
        <w:t>）强化技术支撑保障。</w:t>
      </w:r>
      <w:r>
        <w:rPr>
          <w:rFonts w:eastAsia="仿宋_GB2312" w:cs="Times New Roman"/>
          <w:sz w:val="32"/>
          <w:szCs w:val="32"/>
        </w:rPr>
        <w:t>依托科技、农业、高等院校和科研院所</w:t>
      </w:r>
      <w:r>
        <w:rPr>
          <w:rFonts w:eastAsia="仿宋_GB2312" w:cs="Times New Roman" w:hint="eastAsia"/>
          <w:sz w:val="32"/>
          <w:szCs w:val="32"/>
        </w:rPr>
        <w:t>组建贵州省家禽产业专家委员会，开</w:t>
      </w:r>
      <w:r>
        <w:rPr>
          <w:rFonts w:ascii="仿宋_GB2312" w:eastAsia="仿宋_GB2312"/>
          <w:sz w:val="32"/>
          <w:szCs w:val="32"/>
        </w:rPr>
        <w:t>展对主推品种、主推技术、标准建设、质量监管、产品加工储运、疫病防控、市场开拓等重大问题研究和咨询服务</w:t>
      </w:r>
      <w:r>
        <w:rPr>
          <w:rFonts w:eastAsia="仿宋_GB2312" w:cs="Times New Roman"/>
          <w:sz w:val="32"/>
          <w:szCs w:val="32"/>
        </w:rPr>
        <w:t>。</w:t>
      </w:r>
      <w:r>
        <w:rPr>
          <w:rFonts w:eastAsia="仿宋_GB2312" w:cs="Times New Roman" w:hint="eastAsia"/>
          <w:sz w:val="32"/>
          <w:szCs w:val="32"/>
        </w:rPr>
        <w:t>完成</w:t>
      </w:r>
      <w:r>
        <w:rPr>
          <w:rFonts w:eastAsia="仿宋_GB2312" w:cs="Times New Roman" w:hint="eastAsia"/>
          <w:sz w:val="32"/>
          <w:szCs w:val="32"/>
        </w:rPr>
        <w:t>1</w:t>
      </w:r>
      <w:r>
        <w:rPr>
          <w:rFonts w:eastAsia="仿宋_GB2312" w:cs="Times New Roman" w:hint="eastAsia"/>
          <w:sz w:val="32"/>
          <w:szCs w:val="32"/>
        </w:rPr>
        <w:t>个地方家禽品种标准及</w:t>
      </w:r>
      <w:r>
        <w:rPr>
          <w:rFonts w:eastAsia="仿宋_GB2312" w:cs="Times New Roman" w:hint="eastAsia"/>
          <w:sz w:val="32"/>
          <w:szCs w:val="32"/>
        </w:rPr>
        <w:t>2</w:t>
      </w:r>
      <w:r>
        <w:rPr>
          <w:rFonts w:eastAsia="仿宋_GB2312" w:cs="Times New Roman" w:hint="eastAsia"/>
          <w:sz w:val="32"/>
          <w:szCs w:val="32"/>
        </w:rPr>
        <w:t>个生态放养技术规程地方标准的制定，</w:t>
      </w:r>
      <w:r>
        <w:rPr>
          <w:rFonts w:eastAsia="仿宋_GB2312" w:cs="Times New Roman" w:hint="eastAsia"/>
          <w:sz w:val="32"/>
          <w:szCs w:val="32"/>
        </w:rPr>
        <w:t>3</w:t>
      </w:r>
      <w:r>
        <w:rPr>
          <w:rFonts w:eastAsia="仿宋_GB2312" w:cs="Times New Roman" w:hint="eastAsia"/>
          <w:sz w:val="32"/>
          <w:szCs w:val="32"/>
        </w:rPr>
        <w:t>个地方家禽品种的修订，逐步实现规程标准在整个家禽产业的全覆盖。</w:t>
      </w:r>
      <w:r>
        <w:rPr>
          <w:rFonts w:eastAsia="仿宋_GB2312" w:cs="Times New Roman"/>
          <w:sz w:val="32"/>
          <w:szCs w:val="32"/>
        </w:rPr>
        <w:t>积极开展指导服务工作，</w:t>
      </w:r>
      <w:r>
        <w:rPr>
          <w:rFonts w:eastAsia="仿宋_GB2312" w:cs="Times New Roman" w:hint="eastAsia"/>
          <w:sz w:val="32"/>
          <w:szCs w:val="32"/>
        </w:rPr>
        <w:t>整合基层农技人员培训项目等资源，加强</w:t>
      </w:r>
      <w:r>
        <w:rPr>
          <w:rFonts w:eastAsia="仿宋_GB2312" w:cs="Times New Roman"/>
          <w:sz w:val="32"/>
          <w:szCs w:val="32"/>
        </w:rPr>
        <w:t>政策法规、生产技术、防疫知识、市场信息等方面的专业培训，</w:t>
      </w:r>
      <w:r>
        <w:rPr>
          <w:rFonts w:eastAsia="仿宋_GB2312" w:cs="Times New Roman" w:hint="eastAsia"/>
          <w:sz w:val="32"/>
          <w:szCs w:val="32"/>
        </w:rPr>
        <w:t>采取上下联动、以县为主、分级负责的形式，全面完成对基层农技人员、新型经营主体技术骨干、专业大户养殖生产技术培训工作。</w:t>
      </w:r>
    </w:p>
    <w:p w:rsidR="00D84A01" w:rsidRDefault="00BC48E3">
      <w:pPr>
        <w:spacing w:line="600" w:lineRule="exact"/>
        <w:ind w:firstLineChars="200" w:firstLine="640"/>
        <w:rPr>
          <w:rFonts w:eastAsia="仿宋_GB2312" w:cs="Times New Roman" w:hint="eastAsia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lastRenderedPageBreak/>
        <w:t>（</w:t>
      </w:r>
      <w:r>
        <w:rPr>
          <w:rFonts w:eastAsia="楷体_GB2312" w:cs="Times New Roman" w:hint="eastAsia"/>
          <w:sz w:val="32"/>
          <w:szCs w:val="32"/>
        </w:rPr>
        <w:t>四</w:t>
      </w:r>
      <w:r>
        <w:rPr>
          <w:rFonts w:eastAsia="楷体_GB2312" w:cs="Times New Roman"/>
          <w:sz w:val="32"/>
          <w:szCs w:val="32"/>
        </w:rPr>
        <w:t>）严格实施督查考核。</w:t>
      </w:r>
      <w:r>
        <w:rPr>
          <w:rFonts w:eastAsia="仿宋_GB2312" w:cs="Times New Roman" w:hint="eastAsia"/>
          <w:sz w:val="32"/>
          <w:szCs w:val="32"/>
        </w:rPr>
        <w:t>加强统计运行监测，协调省统计局等部门进一步健全完善生态家禽统计工作制度，强化动态管理。秋季攻势期间，实行每月统计调度、每月督促检查</w:t>
      </w:r>
      <w:r>
        <w:rPr>
          <w:rFonts w:eastAsia="仿宋_GB2312" w:cs="Times New Roman" w:hint="eastAsia"/>
          <w:sz w:val="32"/>
          <w:szCs w:val="32"/>
        </w:rPr>
        <w:t>，</w:t>
      </w:r>
      <w:r>
        <w:rPr>
          <w:rFonts w:eastAsia="仿宋_GB2312" w:cs="Times New Roman"/>
          <w:sz w:val="32"/>
          <w:szCs w:val="32"/>
        </w:rPr>
        <w:t>各地要围绕目标任务</w:t>
      </w:r>
      <w:r>
        <w:rPr>
          <w:rFonts w:eastAsia="仿宋_GB2312" w:cs="Times New Roman" w:hint="eastAsia"/>
          <w:sz w:val="32"/>
          <w:szCs w:val="32"/>
        </w:rPr>
        <w:t>制定具体实施方案和工作措施，切实把目标任务细化分解至乡镇、村组和经营主体，明确责任主体，倒排完成工期，加强督促指导，确保各项目标任务如期完成。进一步完善生态</w:t>
      </w:r>
      <w:proofErr w:type="gramStart"/>
      <w:r>
        <w:rPr>
          <w:rFonts w:eastAsia="仿宋_GB2312" w:cs="Times New Roman" w:hint="eastAsia"/>
          <w:sz w:val="32"/>
          <w:szCs w:val="32"/>
        </w:rPr>
        <w:t>禽产业</w:t>
      </w:r>
      <w:proofErr w:type="gramEnd"/>
      <w:r>
        <w:rPr>
          <w:rFonts w:eastAsia="仿宋_GB2312" w:cs="Times New Roman" w:hint="eastAsia"/>
          <w:sz w:val="32"/>
          <w:szCs w:val="32"/>
        </w:rPr>
        <w:t>发展目标绩效考核管理办法，结合各地工作重视程度、要素保障水平、产业推进情况、带动农户增收等因素，综合</w:t>
      </w:r>
      <w:proofErr w:type="gramStart"/>
      <w:r>
        <w:rPr>
          <w:rFonts w:eastAsia="仿宋_GB2312" w:cs="Times New Roman" w:hint="eastAsia"/>
          <w:sz w:val="32"/>
          <w:szCs w:val="32"/>
        </w:rPr>
        <w:t>考量</w:t>
      </w:r>
      <w:proofErr w:type="gramEnd"/>
      <w:r>
        <w:rPr>
          <w:rFonts w:eastAsia="仿宋_GB2312" w:cs="Times New Roman" w:hint="eastAsia"/>
          <w:sz w:val="32"/>
          <w:szCs w:val="32"/>
        </w:rPr>
        <w:t>，系统评价，形成的考核结果在省内主流媒体进行通报，以此鞭策后进、鼓励先进、推动工作。</w:t>
      </w:r>
    </w:p>
    <w:p w:rsidR="006E5FB8" w:rsidRDefault="006E5FB8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</w:p>
    <w:p w:rsidR="00D84A01" w:rsidRPr="006E5FB8" w:rsidRDefault="00BC48E3" w:rsidP="006E5FB8">
      <w:pPr>
        <w:spacing w:line="600" w:lineRule="exact"/>
        <w:ind w:leftChars="304" w:left="1598" w:hangingChars="300" w:hanging="96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附件：</w:t>
      </w:r>
      <w:r w:rsidRPr="006E5FB8">
        <w:rPr>
          <w:rFonts w:eastAsia="仿宋_GB2312" w:cs="Times New Roman"/>
          <w:sz w:val="32"/>
          <w:szCs w:val="32"/>
        </w:rPr>
        <w:t>贵州省</w:t>
      </w:r>
      <w:r w:rsidRPr="006E5FB8">
        <w:rPr>
          <w:rFonts w:eastAsia="仿宋_GB2312" w:cs="Times New Roman"/>
          <w:sz w:val="32"/>
          <w:szCs w:val="32"/>
        </w:rPr>
        <w:t>2017</w:t>
      </w:r>
      <w:r w:rsidRPr="006E5FB8">
        <w:rPr>
          <w:rFonts w:eastAsia="仿宋_GB2312" w:cs="Times New Roman"/>
          <w:sz w:val="32"/>
          <w:szCs w:val="32"/>
        </w:rPr>
        <w:t>年生态家禽产业发展助推脱贫攻坚秋季</w:t>
      </w:r>
      <w:r w:rsidRPr="006E5FB8">
        <w:rPr>
          <w:rFonts w:eastAsia="仿宋_GB2312" w:cs="Times New Roman"/>
          <w:sz w:val="32"/>
          <w:szCs w:val="32"/>
        </w:rPr>
        <w:t>攻势行动</w:t>
      </w:r>
      <w:r w:rsidRPr="006E5FB8">
        <w:rPr>
          <w:rFonts w:eastAsia="仿宋_GB2312" w:cs="Times New Roman" w:hint="eastAsia"/>
          <w:sz w:val="32"/>
          <w:szCs w:val="32"/>
        </w:rPr>
        <w:t>任务</w:t>
      </w:r>
      <w:bookmarkStart w:id="0" w:name="_GoBack"/>
      <w:bookmarkEnd w:id="0"/>
      <w:r w:rsidRPr="006E5FB8">
        <w:rPr>
          <w:rFonts w:eastAsia="仿宋_GB2312" w:cs="Times New Roman" w:hint="eastAsia"/>
          <w:sz w:val="32"/>
          <w:szCs w:val="32"/>
        </w:rPr>
        <w:t>分解表</w:t>
      </w:r>
    </w:p>
    <w:sectPr w:rsidR="00D84A01" w:rsidRPr="006E5FB8">
      <w:footerReference w:type="default" r:id="rId8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E3" w:rsidRDefault="00BC48E3">
      <w:r>
        <w:separator/>
      </w:r>
    </w:p>
  </w:endnote>
  <w:endnote w:type="continuationSeparator" w:id="0">
    <w:p w:rsidR="00BC48E3" w:rsidRDefault="00BC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01" w:rsidRDefault="00BC48E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E5FB8">
      <w:rPr>
        <w:noProof/>
      </w:rPr>
      <w:t>6</w:t>
    </w:r>
    <w:r>
      <w:fldChar w:fldCharType="end"/>
    </w:r>
  </w:p>
  <w:p w:rsidR="00D84A01" w:rsidRDefault="00D84A0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E3" w:rsidRDefault="00BC48E3">
      <w:r>
        <w:separator/>
      </w:r>
    </w:p>
  </w:footnote>
  <w:footnote w:type="continuationSeparator" w:id="0">
    <w:p w:rsidR="00BC48E3" w:rsidRDefault="00BC4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A01"/>
    <w:rsid w:val="001C1F2E"/>
    <w:rsid w:val="006E5FB8"/>
    <w:rsid w:val="00BC48E3"/>
    <w:rsid w:val="00D8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semiHidden/>
    <w:unhideWhenUsed/>
  </w:style>
  <w:style w:type="character" w:styleId="a6">
    <w:name w:val="Emphasis"/>
    <w:basedOn w:val="a0"/>
    <w:uiPriority w:val="20"/>
    <w:qFormat/>
  </w:style>
  <w:style w:type="character" w:styleId="HTML">
    <w:name w:val="HTML Definition"/>
    <w:basedOn w:val="a0"/>
    <w:semiHidden/>
    <w:unhideWhenUsed/>
  </w:style>
  <w:style w:type="character" w:styleId="HTML0">
    <w:name w:val="HTML Typewriter"/>
    <w:semiHidden/>
    <w:unhideWhenUsed/>
    <w:rPr>
      <w:color w:val="FFFFFF"/>
    </w:rPr>
  </w:style>
  <w:style w:type="character" w:styleId="HTML1">
    <w:name w:val="HTML Variable"/>
    <w:basedOn w:val="a0"/>
    <w:semiHidden/>
    <w:unhideWhenUsed/>
  </w:style>
  <w:style w:type="character" w:styleId="HTML2">
    <w:name w:val="HTML Cite"/>
    <w:basedOn w:val="a0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p18">
    <w:name w:val="p18"/>
    <w:basedOn w:val="a"/>
    <w:qFormat/>
    <w:pPr>
      <w:widowControl/>
    </w:pPr>
    <w:rPr>
      <w:rFonts w:ascii="Calibri" w:hAnsi="Calibri" w:cs="宋体"/>
      <w:color w:val="auto"/>
      <w:kern w:val="0"/>
      <w:szCs w:val="21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/>
      <w:color w:val="000000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/>
      <w:color w:val="000000"/>
      <w:sz w:val="18"/>
      <w:szCs w:val="18"/>
    </w:rPr>
  </w:style>
  <w:style w:type="character" w:customStyle="1" w:styleId="tag">
    <w:name w:val="tag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441</Words>
  <Characters>2514</Characters>
  <Application>Microsoft Office Word</Application>
  <DocSecurity>0</DocSecurity>
  <Lines>20</Lines>
  <Paragraphs>5</Paragraphs>
  <ScaleCrop>false</ScaleCrop>
  <Company>china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生态家禽产业助推脱贫攻坚2017年</dc:title>
  <dc:creator>User</dc:creator>
  <cp:lastModifiedBy>xtzj</cp:lastModifiedBy>
  <cp:revision>2</cp:revision>
  <cp:lastPrinted>2017-09-01T08:34:00Z</cp:lastPrinted>
  <dcterms:created xsi:type="dcterms:W3CDTF">2017-08-19T04:01:00Z</dcterms:created>
  <dcterms:modified xsi:type="dcterms:W3CDTF">2017-09-25T06:38:00Z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