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eastAsia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 w:val="0"/>
          <w:bCs/>
          <w:sz w:val="44"/>
          <w:szCs w:val="44"/>
        </w:rPr>
        <w:t>201</w:t>
      </w: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b w:val="0"/>
          <w:bCs/>
          <w:sz w:val="44"/>
          <w:szCs w:val="44"/>
        </w:rPr>
        <w:t>年</w:t>
      </w:r>
      <w:r>
        <w:rPr>
          <w:rFonts w:hint="eastAsia" w:ascii="黑体" w:eastAsia="黑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黑体" w:eastAsia="黑体"/>
          <w:b w:val="0"/>
          <w:bCs/>
          <w:sz w:val="44"/>
          <w:szCs w:val="44"/>
        </w:rPr>
        <w:t>农机生产作业目标任务分解表</w:t>
      </w:r>
    </w:p>
    <w:bookmarkEnd w:id="0"/>
    <w:p>
      <w:pPr>
        <w:wordWrap w:val="0"/>
        <w:jc w:val="right"/>
        <w:rPr>
          <w:rFonts w:hint="eastAsia" w:ascii="宋体" w:hAnsi="宋体" w:eastAsia="宋体" w:cs="宋体"/>
          <w:b w:val="0"/>
          <w:bCs/>
          <w:sz w:val="36"/>
          <w:szCs w:val="32"/>
        </w:rPr>
      </w:pPr>
      <w:r>
        <w:rPr>
          <w:rFonts w:hint="eastAsia" w:ascii="宋体" w:hAnsi="宋体" w:eastAsia="宋体" w:cs="宋体"/>
          <w:b w:val="0"/>
          <w:bCs/>
          <w:sz w:val="36"/>
          <w:szCs w:val="32"/>
        </w:rPr>
        <w:t>单位</w:t>
      </w:r>
      <w:r>
        <w:rPr>
          <w:rFonts w:hint="eastAsia" w:ascii="宋体" w:hAnsi="宋体" w:eastAsia="宋体" w:cs="宋体"/>
          <w:b w:val="0"/>
          <w:bCs/>
          <w:sz w:val="36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6"/>
          <w:szCs w:val="32"/>
        </w:rPr>
        <w:t>万亩</w:t>
      </w:r>
      <w:r>
        <w:rPr>
          <w:rFonts w:hint="eastAsia" w:ascii="宋体" w:hAnsi="宋体" w:eastAsia="宋体" w:cs="宋体"/>
          <w:b w:val="0"/>
          <w:bCs/>
          <w:sz w:val="36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page" w:horzAnchor="page" w:tblpX="1620" w:tblpY="3834"/>
        <w:tblW w:w="144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858"/>
        <w:gridCol w:w="983"/>
        <w:gridCol w:w="967"/>
        <w:gridCol w:w="950"/>
        <w:gridCol w:w="1050"/>
        <w:gridCol w:w="1300"/>
        <w:gridCol w:w="933"/>
        <w:gridCol w:w="950"/>
        <w:gridCol w:w="1189"/>
        <w:gridCol w:w="1228"/>
        <w:gridCol w:w="883"/>
        <w:gridCol w:w="949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科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目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合计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贵阳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遵义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安顺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黔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黔东南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铜仁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毕节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六盘水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黔西南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威宁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仁怀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贵安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机耕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430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370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机收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900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机播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2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机插秧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3.5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15.5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0.5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注：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1、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机播数指除机插秧以外的所有其他作物采用机械播种或移栽的数量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600" w:firstLineChars="500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2、机插秧数指水稻机械化插秧和机械化穴直播的数量</w:t>
      </w:r>
    </w:p>
    <w:p>
      <w:pPr>
        <w:rPr>
          <w:rFonts w:hint="eastAsia" w:ascii="黑体" w:eastAsia="黑体"/>
          <w:b/>
          <w:sz w:val="36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143D"/>
    <w:rsid w:val="18557EEC"/>
    <w:rsid w:val="4CF23F0A"/>
    <w:rsid w:val="4DAC2C52"/>
    <w:rsid w:val="62E3640B"/>
    <w:rsid w:val="7E4A745F"/>
    <w:rsid w:val="7F7A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lw-01</dc:creator>
  <cp:lastModifiedBy>lw-01</cp:lastModifiedBy>
  <dcterms:modified xsi:type="dcterms:W3CDTF">2018-03-08T08:12:03Z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