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widowControl/>
        <w:spacing w:line="360" w:lineRule="auto"/>
        <w:rPr>
          <w:rFonts w:hint="eastAsia" w:ascii="仿宋_GB2312" w:hAnsi="仿宋_GB2312" w:eastAsia="仿宋_GB2312" w:cs="仿宋_GB2312"/>
          <w:bCs/>
          <w:sz w:val="32"/>
          <w:szCs w:val="32"/>
          <w:lang w:val="en-US"/>
        </w:rPr>
      </w:pPr>
      <w:r>
        <w:rPr>
          <w:rFonts w:hint="eastAsia" w:ascii="仿宋_GB2312" w:hAnsi="仿宋_GB2312" w:eastAsia="仿宋_GB2312" w:cs="仿宋_GB2312"/>
          <w:bCs/>
          <w:sz w:val="32"/>
          <w:szCs w:val="32"/>
          <w:lang w:eastAsia="zh-CN"/>
        </w:rPr>
        <w:t>附件</w:t>
      </w:r>
      <w:r>
        <w:rPr>
          <w:rFonts w:hint="eastAsia" w:ascii="仿宋_GB2312" w:hAnsi="仿宋_GB2312" w:eastAsia="仿宋_GB2312" w:cs="仿宋_GB2312"/>
          <w:bCs/>
          <w:sz w:val="32"/>
          <w:szCs w:val="32"/>
          <w:lang w:val="en-US"/>
        </w:rPr>
        <w:t>1</w:t>
      </w:r>
    </w:p>
    <w:p>
      <w:pPr>
        <w:pStyle w:val="4"/>
        <w:widowControl/>
        <w:spacing w:line="600" w:lineRule="exact"/>
        <w:jc w:val="center"/>
        <w:rPr>
          <w:rFonts w:hint="eastAsia" w:ascii="方正小标宋简体" w:hAnsi="方正小标宋简体" w:eastAsia="方正小标宋简体" w:cs="方正小标宋简体"/>
          <w:b/>
          <w:bCs w:val="0"/>
          <w:sz w:val="38"/>
          <w:szCs w:val="38"/>
          <w:lang w:val="en-US"/>
        </w:rPr>
      </w:pPr>
      <w:r>
        <w:rPr>
          <w:rFonts w:hint="eastAsia" w:ascii="方正小标宋简体" w:hAnsi="方正小标宋简体" w:eastAsia="方正小标宋简体" w:cs="方正小标宋简体"/>
          <w:b/>
          <w:bCs w:val="0"/>
          <w:sz w:val="38"/>
          <w:szCs w:val="38"/>
          <w:lang w:val="en-US"/>
        </w:rPr>
        <w:t>2018</w:t>
      </w:r>
      <w:r>
        <w:rPr>
          <w:rFonts w:hint="eastAsia" w:ascii="方正小标宋简体" w:hAnsi="方正小标宋简体" w:eastAsia="方正小标宋简体" w:cs="方正小标宋简体"/>
          <w:b/>
          <w:bCs w:val="0"/>
          <w:sz w:val="38"/>
          <w:szCs w:val="38"/>
          <w:lang w:eastAsia="zh-CN"/>
        </w:rPr>
        <w:t>年度省级农业和农机农民合作组织</w:t>
      </w:r>
    </w:p>
    <w:p>
      <w:pPr>
        <w:pStyle w:val="4"/>
        <w:widowControl/>
        <w:spacing w:line="560" w:lineRule="exact"/>
        <w:jc w:val="center"/>
        <w:rPr>
          <w:rFonts w:hint="eastAsia" w:ascii="方正小标宋简体" w:hAnsi="方正小标宋简体" w:eastAsia="方正小标宋简体" w:cs="方正小标宋简体"/>
          <w:b/>
          <w:bCs w:val="0"/>
          <w:sz w:val="38"/>
          <w:szCs w:val="38"/>
          <w:lang w:val="en-US"/>
        </w:rPr>
      </w:pPr>
      <w:r>
        <w:rPr>
          <w:rFonts w:hint="eastAsia" w:ascii="方正小标宋简体" w:hAnsi="方正小标宋简体" w:eastAsia="方正小标宋简体" w:cs="方正小标宋简体"/>
          <w:b/>
          <w:bCs w:val="0"/>
          <w:sz w:val="38"/>
          <w:szCs w:val="38"/>
          <w:lang w:eastAsia="zh-CN"/>
        </w:rPr>
        <w:t>发展资金项目指南</w:t>
      </w:r>
    </w:p>
    <w:p>
      <w:pPr>
        <w:pStyle w:val="4"/>
        <w:widowControl/>
        <w:spacing w:line="560" w:lineRule="exact"/>
        <w:jc w:val="center"/>
        <w:rPr>
          <w:b/>
          <w:bCs w:val="0"/>
          <w:sz w:val="36"/>
          <w:szCs w:val="36"/>
          <w:lang w:val="en-US"/>
        </w:rPr>
      </w:pPr>
    </w:p>
    <w:p>
      <w:pPr>
        <w:pStyle w:val="4"/>
        <w:widowControl/>
        <w:spacing w:line="600" w:lineRule="exact"/>
        <w:ind w:left="0" w:firstLine="645"/>
        <w:rPr>
          <w:rFonts w:hint="eastAsia" w:ascii="黑体" w:hAnsi="宋体" w:eastAsia="黑体" w:cs="黑体"/>
          <w:b w:val="0"/>
          <w:bCs/>
          <w:sz w:val="32"/>
          <w:szCs w:val="32"/>
          <w:lang w:val="en-US"/>
        </w:rPr>
      </w:pPr>
      <w:r>
        <w:rPr>
          <w:rFonts w:hint="eastAsia" w:ascii="黑体" w:hAnsi="宋体" w:eastAsia="黑体" w:cs="黑体"/>
          <w:b w:val="0"/>
          <w:bCs/>
          <w:sz w:val="32"/>
          <w:szCs w:val="32"/>
          <w:lang w:eastAsia="zh-CN"/>
        </w:rPr>
        <w:t>一、目标</w:t>
      </w:r>
    </w:p>
    <w:p>
      <w:pPr>
        <w:pStyle w:val="4"/>
        <w:widowControl/>
        <w:spacing w:line="600" w:lineRule="exact"/>
        <w:ind w:left="0" w:firstLine="645"/>
        <w:rPr>
          <w:rFonts w:eastAsia="仿宋_GB2312"/>
          <w:sz w:val="32"/>
          <w:szCs w:val="32"/>
          <w:lang w:val="en-US"/>
        </w:rPr>
      </w:pPr>
      <w:r>
        <w:rPr>
          <w:rFonts w:hint="eastAsia" w:ascii="Times New Roman" w:eastAsia="仿宋_GB2312" w:cs="仿宋_GB2312"/>
          <w:sz w:val="32"/>
          <w:szCs w:val="32"/>
          <w:lang w:eastAsia="zh-CN"/>
        </w:rPr>
        <w:t>（一）</w:t>
      </w:r>
      <w:r>
        <w:rPr>
          <w:rFonts w:hint="eastAsia" w:ascii="Times New Roman" w:eastAsia="仿宋_GB2312" w:cs="仿宋_GB2312"/>
          <w:color w:val="000000"/>
          <w:kern w:val="0"/>
          <w:sz w:val="32"/>
          <w:szCs w:val="32"/>
          <w:lang w:eastAsia="zh-CN"/>
        </w:rPr>
        <w:t>进一步巩固和完善农机专业合作组织建设，提高</w:t>
      </w:r>
      <w:r>
        <w:rPr>
          <w:rFonts w:hint="eastAsia" w:ascii="Times New Roman" w:eastAsia="仿宋_GB2312" w:cs="仿宋_GB2312"/>
          <w:kern w:val="0"/>
          <w:sz w:val="32"/>
          <w:szCs w:val="32"/>
          <w:lang w:eastAsia="zh-CN"/>
        </w:rPr>
        <w:t>农机装备水平，优化装备结构，</w:t>
      </w:r>
      <w:r>
        <w:rPr>
          <w:rFonts w:hint="eastAsia" w:ascii="Times New Roman" w:eastAsia="仿宋_GB2312" w:cs="仿宋_GB2312"/>
          <w:color w:val="000000"/>
          <w:kern w:val="0"/>
          <w:sz w:val="32"/>
          <w:szCs w:val="32"/>
          <w:lang w:eastAsia="zh-CN"/>
        </w:rPr>
        <w:t>增强农机合作组织服务能力。</w:t>
      </w:r>
    </w:p>
    <w:p>
      <w:pPr>
        <w:pStyle w:val="4"/>
        <w:widowControl/>
        <w:spacing w:line="600" w:lineRule="exact"/>
        <w:ind w:left="0" w:firstLine="627" w:firstLineChars="196"/>
        <w:rPr>
          <w:rFonts w:eastAsia="仿宋_GB2312"/>
          <w:kern w:val="0"/>
          <w:sz w:val="32"/>
          <w:szCs w:val="32"/>
          <w:lang w:val="en-US"/>
        </w:rPr>
      </w:pPr>
      <w:r>
        <w:rPr>
          <w:rFonts w:hint="eastAsia" w:ascii="Times New Roman" w:eastAsia="仿宋_GB2312" w:cs="仿宋_GB2312"/>
          <w:kern w:val="0"/>
          <w:sz w:val="32"/>
          <w:szCs w:val="32"/>
          <w:lang w:eastAsia="zh-CN"/>
        </w:rPr>
        <w:t>（二）围绕农业产业结构调整，依托农机专业合作组织开展农机化新技术新机具试验示范，不断拓宽农机运用领域，</w:t>
      </w:r>
      <w:r>
        <w:rPr>
          <w:rFonts w:hint="eastAsia" w:ascii="Times New Roman" w:eastAsia="仿宋_GB2312" w:cs="仿宋_GB2312"/>
          <w:sz w:val="32"/>
          <w:szCs w:val="32"/>
          <w:lang w:eastAsia="zh-CN"/>
        </w:rPr>
        <w:t>提高农业</w:t>
      </w:r>
      <w:r>
        <w:rPr>
          <w:rFonts w:hint="eastAsia" w:ascii="Times New Roman" w:eastAsia="仿宋_GB2312" w:cs="仿宋_GB2312"/>
          <w:kern w:val="0"/>
          <w:sz w:val="32"/>
          <w:szCs w:val="32"/>
          <w:lang w:eastAsia="zh-CN"/>
        </w:rPr>
        <w:t>生产综合机械化水平。</w:t>
      </w:r>
    </w:p>
    <w:p>
      <w:pPr>
        <w:pStyle w:val="4"/>
        <w:widowControl/>
        <w:spacing w:line="600" w:lineRule="exact"/>
        <w:ind w:left="0" w:firstLine="645"/>
        <w:rPr>
          <w:rFonts w:hint="eastAsia" w:ascii="黑体" w:hAnsi="宋体" w:eastAsia="黑体" w:cs="黑体"/>
          <w:b w:val="0"/>
          <w:bCs/>
          <w:sz w:val="32"/>
          <w:szCs w:val="32"/>
          <w:lang w:val="en-US"/>
        </w:rPr>
      </w:pPr>
      <w:r>
        <w:rPr>
          <w:rFonts w:hint="eastAsia" w:ascii="黑体" w:hAnsi="宋体" w:eastAsia="黑体" w:cs="黑体"/>
          <w:b w:val="0"/>
          <w:bCs/>
          <w:sz w:val="32"/>
          <w:szCs w:val="32"/>
          <w:lang w:eastAsia="zh-CN"/>
        </w:rPr>
        <w:t>二、项目设置和资金安排</w:t>
      </w:r>
    </w:p>
    <w:p>
      <w:pPr>
        <w:pStyle w:val="4"/>
        <w:widowControl/>
        <w:spacing w:line="600" w:lineRule="exact"/>
        <w:ind w:left="0" w:firstLine="643" w:firstLineChars="200"/>
        <w:rPr>
          <w:rFonts w:hint="eastAsia" w:ascii="仿宋" w:hAnsi="仿宋" w:eastAsia="仿宋" w:cs="仿宋"/>
          <w:b/>
          <w:bCs/>
          <w:sz w:val="32"/>
          <w:szCs w:val="32"/>
          <w:lang w:val="en-US"/>
        </w:rPr>
      </w:pPr>
      <w:r>
        <w:rPr>
          <w:rFonts w:hint="eastAsia" w:ascii="仿宋" w:hAnsi="仿宋" w:eastAsia="仿宋" w:cs="仿宋"/>
          <w:b/>
          <w:bCs/>
          <w:sz w:val="32"/>
          <w:szCs w:val="32"/>
          <w:lang w:eastAsia="zh-CN"/>
        </w:rPr>
        <w:t>（一）农机专业合作组织建设</w:t>
      </w:r>
    </w:p>
    <w:p>
      <w:pPr>
        <w:pStyle w:val="4"/>
        <w:widowControl/>
        <w:spacing w:line="600" w:lineRule="exact"/>
        <w:ind w:left="624" w:leftChars="297"/>
        <w:jc w:val="left"/>
        <w:rPr>
          <w:rFonts w:eastAsia="仿宋_GB2312"/>
          <w:sz w:val="32"/>
          <w:szCs w:val="32"/>
          <w:lang w:val="en-US"/>
        </w:rPr>
      </w:pPr>
      <w:r>
        <w:rPr>
          <w:rFonts w:eastAsia="仿宋_GB2312"/>
          <w:sz w:val="32"/>
          <w:szCs w:val="32"/>
          <w:lang w:val="en-US"/>
        </w:rPr>
        <w:t>1</w:t>
      </w:r>
      <w:r>
        <w:rPr>
          <w:rFonts w:hint="eastAsia" w:ascii="Times New Roman" w:eastAsia="仿宋_GB2312" w:cs="仿宋_GB2312"/>
          <w:sz w:val="32"/>
          <w:szCs w:val="32"/>
          <w:lang w:eastAsia="zh-CN"/>
        </w:rPr>
        <w:t>、资金规模：</w:t>
      </w:r>
      <w:r>
        <w:rPr>
          <w:rFonts w:eastAsia="仿宋_GB2312"/>
          <w:sz w:val="32"/>
          <w:szCs w:val="32"/>
          <w:lang w:val="en-US"/>
        </w:rPr>
        <w:t>10</w:t>
      </w:r>
      <w:r>
        <w:rPr>
          <w:rFonts w:hint="eastAsia" w:ascii="Times New Roman" w:eastAsia="仿宋_GB2312" w:cs="仿宋_GB2312"/>
          <w:sz w:val="32"/>
          <w:szCs w:val="32"/>
          <w:lang w:eastAsia="zh-CN"/>
        </w:rPr>
        <w:t>万元～</w:t>
      </w:r>
      <w:r>
        <w:rPr>
          <w:rFonts w:eastAsia="仿宋_GB2312"/>
          <w:sz w:val="32"/>
          <w:szCs w:val="32"/>
          <w:lang w:val="en-US"/>
        </w:rPr>
        <w:t>30</w:t>
      </w:r>
      <w:r>
        <w:rPr>
          <w:rFonts w:hint="eastAsia" w:ascii="Times New Roman" w:eastAsia="仿宋_GB2312" w:cs="仿宋_GB2312"/>
          <w:sz w:val="32"/>
          <w:szCs w:val="32"/>
          <w:lang w:eastAsia="zh-CN"/>
        </w:rPr>
        <w:t>万元（以</w:t>
      </w:r>
      <w:r>
        <w:rPr>
          <w:rFonts w:eastAsia="仿宋_GB2312"/>
          <w:sz w:val="32"/>
          <w:szCs w:val="32"/>
          <w:lang w:val="en-US"/>
        </w:rPr>
        <w:t>5</w:t>
      </w:r>
      <w:r>
        <w:rPr>
          <w:rFonts w:hint="eastAsia" w:ascii="Times New Roman" w:eastAsia="仿宋_GB2312" w:cs="仿宋_GB2312"/>
          <w:sz w:val="32"/>
          <w:szCs w:val="32"/>
          <w:lang w:eastAsia="zh-CN"/>
        </w:rPr>
        <w:t>或</w:t>
      </w:r>
      <w:r>
        <w:rPr>
          <w:rFonts w:eastAsia="仿宋_GB2312"/>
          <w:sz w:val="32"/>
          <w:szCs w:val="32"/>
          <w:lang w:val="en-US"/>
        </w:rPr>
        <w:t>10</w:t>
      </w:r>
      <w:r>
        <w:rPr>
          <w:rFonts w:hint="eastAsia" w:ascii="Times New Roman" w:eastAsia="仿宋_GB2312" w:cs="仿宋_GB2312"/>
          <w:sz w:val="32"/>
          <w:szCs w:val="32"/>
          <w:lang w:eastAsia="zh-CN"/>
        </w:rPr>
        <w:t>取整）</w:t>
      </w:r>
      <w:r>
        <w:rPr>
          <w:rFonts w:eastAsia="仿宋_GB2312"/>
          <w:sz w:val="32"/>
          <w:szCs w:val="32"/>
          <w:lang w:val="en-US"/>
        </w:rPr>
        <w:br w:type="textWrapping"/>
      </w:r>
      <w:r>
        <w:rPr>
          <w:rFonts w:eastAsia="仿宋_GB2312"/>
          <w:sz w:val="32"/>
          <w:szCs w:val="32"/>
          <w:lang w:val="en-US"/>
        </w:rPr>
        <w:t>2</w:t>
      </w:r>
      <w:r>
        <w:rPr>
          <w:rFonts w:hint="eastAsia" w:ascii="Times New Roman" w:eastAsia="仿宋_GB2312" w:cs="仿宋_GB2312"/>
          <w:sz w:val="32"/>
          <w:szCs w:val="32"/>
          <w:lang w:eastAsia="zh-CN"/>
        </w:rPr>
        <w:t>、补助内容、资金分配量及补助标准</w:t>
      </w:r>
    </w:p>
    <w:p>
      <w:pPr>
        <w:pStyle w:val="4"/>
        <w:widowControl/>
        <w:spacing w:line="600" w:lineRule="exact"/>
        <w:ind w:left="0" w:firstLine="630"/>
        <w:rPr>
          <w:rFonts w:eastAsia="仿宋_GB2312"/>
          <w:sz w:val="32"/>
          <w:szCs w:val="32"/>
          <w:lang w:val="en-US"/>
        </w:rPr>
      </w:pPr>
      <w:r>
        <w:rPr>
          <w:rFonts w:hint="eastAsia" w:ascii="Times New Roman" w:eastAsia="仿宋_GB2312" w:cs="仿宋_GB2312"/>
          <w:sz w:val="32"/>
          <w:szCs w:val="32"/>
          <w:lang w:eastAsia="zh-CN"/>
        </w:rPr>
        <w:t>⑴机具购置补助。资金分配量：不低于项目资金的</w:t>
      </w:r>
      <w:r>
        <w:rPr>
          <w:rFonts w:eastAsia="仿宋_GB2312"/>
          <w:sz w:val="32"/>
          <w:szCs w:val="32"/>
          <w:lang w:val="en-US"/>
        </w:rPr>
        <w:t>90%</w:t>
      </w:r>
      <w:r>
        <w:rPr>
          <w:rFonts w:hint="eastAsia" w:ascii="Times New Roman" w:eastAsia="仿宋_GB2312" w:cs="仿宋_GB2312"/>
          <w:sz w:val="32"/>
          <w:szCs w:val="32"/>
          <w:lang w:eastAsia="zh-CN"/>
        </w:rPr>
        <w:t>。补助标准：</w:t>
      </w:r>
      <w:r>
        <w:rPr>
          <w:rFonts w:hint="eastAsia" w:ascii="Times New Roman" w:eastAsia="仿宋_GB2312" w:cs="仿宋_GB2312"/>
          <w:color w:val="000000"/>
          <w:sz w:val="32"/>
          <w:szCs w:val="32"/>
          <w:lang w:eastAsia="zh-CN"/>
        </w:rPr>
        <w:t>项目补助资金最高不超过中</w:t>
      </w:r>
      <w:r>
        <w:rPr>
          <w:rFonts w:hint="eastAsia" w:ascii="Times New Roman" w:eastAsia="仿宋_GB2312" w:cs="仿宋_GB2312"/>
          <w:sz w:val="32"/>
          <w:szCs w:val="32"/>
          <w:lang w:eastAsia="zh-CN"/>
        </w:rPr>
        <w:t>央农机购置补贴额的</w:t>
      </w:r>
      <w:r>
        <w:rPr>
          <w:rFonts w:eastAsia="仿宋_GB2312"/>
          <w:sz w:val="32"/>
          <w:szCs w:val="32"/>
          <w:lang w:val="en-US"/>
        </w:rPr>
        <w:t>2.5</w:t>
      </w:r>
      <w:r>
        <w:rPr>
          <w:rFonts w:hint="eastAsia" w:ascii="Times New Roman" w:eastAsia="仿宋_GB2312" w:cs="仿宋_GB2312"/>
          <w:sz w:val="32"/>
          <w:szCs w:val="32"/>
          <w:lang w:eastAsia="zh-CN"/>
        </w:rPr>
        <w:t>倍，同时中央农机购置补贴资金加上项目补助资金不超过机具价格的</w:t>
      </w:r>
      <w:r>
        <w:rPr>
          <w:rFonts w:eastAsia="仿宋_GB2312"/>
          <w:sz w:val="32"/>
          <w:szCs w:val="32"/>
          <w:lang w:val="en-US"/>
        </w:rPr>
        <w:t>80%</w:t>
      </w:r>
      <w:r>
        <w:rPr>
          <w:rFonts w:hint="eastAsia" w:ascii="Times New Roman" w:eastAsia="仿宋_GB2312" w:cs="仿宋_GB2312"/>
          <w:sz w:val="32"/>
          <w:szCs w:val="32"/>
          <w:lang w:eastAsia="zh-CN"/>
        </w:rPr>
        <w:t>。</w:t>
      </w:r>
    </w:p>
    <w:p>
      <w:pPr>
        <w:pStyle w:val="4"/>
        <w:widowControl/>
        <w:spacing w:line="600" w:lineRule="exact"/>
        <w:jc w:val="left"/>
        <w:rPr>
          <w:rFonts w:eastAsia="仿宋_GB2312"/>
          <w:sz w:val="32"/>
          <w:szCs w:val="32"/>
          <w:lang w:val="en-US"/>
        </w:rPr>
      </w:pPr>
      <w:r>
        <w:rPr>
          <w:rFonts w:eastAsia="仿宋_GB2312"/>
          <w:sz w:val="32"/>
          <w:szCs w:val="32"/>
          <w:lang w:val="en-US"/>
        </w:rPr>
        <w:t xml:space="preserve">    </w:t>
      </w:r>
      <w:r>
        <w:rPr>
          <w:rFonts w:hint="eastAsia" w:ascii="Times New Roman" w:eastAsia="仿宋_GB2312" w:cs="仿宋_GB2312"/>
          <w:sz w:val="32"/>
          <w:szCs w:val="32"/>
          <w:lang w:eastAsia="zh-CN"/>
        </w:rPr>
        <w:t>⑵</w:t>
      </w:r>
      <w:r>
        <w:rPr>
          <w:rFonts w:hint="eastAsia" w:ascii="Times New Roman" w:eastAsia="仿宋_GB2312" w:cs="仿宋_GB2312"/>
          <w:color w:val="000000"/>
          <w:sz w:val="32"/>
          <w:szCs w:val="32"/>
          <w:lang w:eastAsia="zh-CN"/>
        </w:rPr>
        <w:t>机库棚建设和辅助设备购置补助。</w:t>
      </w:r>
      <w:r>
        <w:rPr>
          <w:rFonts w:hint="eastAsia" w:ascii="Times New Roman" w:eastAsia="仿宋_GB2312" w:cs="仿宋_GB2312"/>
          <w:sz w:val="32"/>
          <w:szCs w:val="32"/>
          <w:lang w:eastAsia="zh-CN"/>
        </w:rPr>
        <w:t>资金分配量：不高于项目资金的</w:t>
      </w:r>
      <w:r>
        <w:rPr>
          <w:rFonts w:eastAsia="仿宋_GB2312"/>
          <w:sz w:val="32"/>
          <w:szCs w:val="32"/>
          <w:lang w:val="en-US"/>
        </w:rPr>
        <w:t>10%</w:t>
      </w:r>
      <w:r>
        <w:rPr>
          <w:rFonts w:hint="eastAsia" w:ascii="Times New Roman" w:eastAsia="仿宋_GB2312" w:cs="仿宋_GB2312"/>
          <w:sz w:val="32"/>
          <w:szCs w:val="32"/>
          <w:lang w:eastAsia="zh-CN"/>
        </w:rPr>
        <w:t>。</w:t>
      </w:r>
      <w:r>
        <w:rPr>
          <w:rFonts w:hint="eastAsia" w:ascii="Times New Roman" w:eastAsia="仿宋_GB2312" w:cs="仿宋_GB2312"/>
          <w:color w:val="000000"/>
          <w:sz w:val="32"/>
          <w:szCs w:val="32"/>
          <w:lang w:eastAsia="zh-CN"/>
        </w:rPr>
        <w:t>机库棚</w:t>
      </w:r>
      <w:r>
        <w:rPr>
          <w:rFonts w:hint="eastAsia" w:ascii="Times New Roman" w:eastAsia="仿宋_GB2312" w:cs="仿宋_GB2312"/>
          <w:sz w:val="32"/>
          <w:szCs w:val="32"/>
          <w:lang w:eastAsia="zh-CN"/>
        </w:rPr>
        <w:t>单价控制：钢架活动板房不高于</w:t>
      </w:r>
      <w:r>
        <w:rPr>
          <w:rFonts w:eastAsia="仿宋_GB2312"/>
          <w:sz w:val="32"/>
          <w:szCs w:val="32"/>
          <w:lang w:val="en-US"/>
        </w:rPr>
        <w:t>250</w:t>
      </w:r>
      <w:r>
        <w:rPr>
          <w:rFonts w:hint="eastAsia" w:ascii="Times New Roman" w:eastAsia="仿宋_GB2312" w:cs="仿宋_GB2312"/>
          <w:sz w:val="32"/>
          <w:szCs w:val="32"/>
          <w:lang w:eastAsia="zh-CN"/>
        </w:rPr>
        <w:t>元</w:t>
      </w:r>
      <w:r>
        <w:rPr>
          <w:rFonts w:eastAsia="仿宋_GB2312"/>
          <w:sz w:val="32"/>
          <w:szCs w:val="32"/>
          <w:lang w:val="en-US"/>
        </w:rPr>
        <w:t>/</w:t>
      </w:r>
      <w:r>
        <w:rPr>
          <w:rFonts w:hint="eastAsia" w:ascii="Times New Roman" w:eastAsia="仿宋_GB2312" w:cs="仿宋_GB2312"/>
          <w:sz w:val="32"/>
          <w:szCs w:val="32"/>
          <w:lang w:eastAsia="zh-CN"/>
        </w:rPr>
        <w:t>㎡，塑钢棚不高于</w:t>
      </w:r>
      <w:r>
        <w:rPr>
          <w:rFonts w:eastAsia="仿宋_GB2312"/>
          <w:sz w:val="32"/>
          <w:szCs w:val="32"/>
          <w:lang w:val="en-US"/>
        </w:rPr>
        <w:t>180</w:t>
      </w:r>
      <w:r>
        <w:rPr>
          <w:rFonts w:hint="eastAsia" w:ascii="Times New Roman" w:eastAsia="仿宋_GB2312" w:cs="仿宋_GB2312"/>
          <w:sz w:val="32"/>
          <w:szCs w:val="32"/>
          <w:lang w:eastAsia="zh-CN"/>
        </w:rPr>
        <w:t>元</w:t>
      </w:r>
      <w:r>
        <w:rPr>
          <w:rFonts w:eastAsia="仿宋_GB2312"/>
          <w:sz w:val="32"/>
          <w:szCs w:val="32"/>
          <w:lang w:val="en-US"/>
        </w:rPr>
        <w:t>/</w:t>
      </w:r>
      <w:r>
        <w:rPr>
          <w:rFonts w:hint="eastAsia" w:ascii="Times New Roman" w:eastAsia="仿宋_GB2312" w:cs="仿宋_GB2312"/>
          <w:sz w:val="32"/>
          <w:szCs w:val="32"/>
          <w:lang w:eastAsia="zh-CN"/>
        </w:rPr>
        <w:t>㎡。补助标准：不超过单价的</w:t>
      </w:r>
      <w:r>
        <w:rPr>
          <w:rFonts w:eastAsia="仿宋_GB2312"/>
          <w:sz w:val="32"/>
          <w:szCs w:val="32"/>
          <w:lang w:val="en-US"/>
        </w:rPr>
        <w:t>80%</w:t>
      </w:r>
      <w:r>
        <w:rPr>
          <w:rFonts w:hint="eastAsia" w:ascii="Times New Roman" w:eastAsia="仿宋_GB2312" w:cs="仿宋_GB2312"/>
          <w:sz w:val="32"/>
          <w:szCs w:val="32"/>
          <w:lang w:eastAsia="zh-CN"/>
        </w:rPr>
        <w:t>。</w:t>
      </w:r>
    </w:p>
    <w:p>
      <w:pPr>
        <w:pStyle w:val="4"/>
        <w:widowControl/>
        <w:spacing w:line="600" w:lineRule="exact"/>
        <w:ind w:left="0" w:firstLine="643" w:firstLineChars="200"/>
        <w:rPr>
          <w:rFonts w:hint="eastAsia" w:ascii="仿宋" w:hAnsi="仿宋" w:eastAsia="仿宋" w:cs="仿宋"/>
          <w:b/>
          <w:bCs w:val="0"/>
          <w:sz w:val="32"/>
          <w:szCs w:val="32"/>
          <w:lang w:val="en-US"/>
        </w:rPr>
      </w:pPr>
      <w:r>
        <w:rPr>
          <w:rFonts w:hint="eastAsia" w:ascii="仿宋" w:hAnsi="仿宋" w:eastAsia="仿宋" w:cs="仿宋"/>
          <w:b/>
          <w:bCs w:val="0"/>
          <w:sz w:val="32"/>
          <w:szCs w:val="32"/>
          <w:lang w:eastAsia="zh-CN"/>
        </w:rPr>
        <w:t>（二）农机化技术试验示范</w:t>
      </w:r>
    </w:p>
    <w:p>
      <w:pPr>
        <w:pStyle w:val="4"/>
        <w:widowControl/>
        <w:spacing w:line="600" w:lineRule="exact"/>
        <w:ind w:left="0" w:firstLine="480" w:firstLineChars="150"/>
        <w:rPr>
          <w:rFonts w:eastAsia="仿宋_GB2312"/>
          <w:sz w:val="32"/>
          <w:szCs w:val="32"/>
          <w:lang w:val="en-US"/>
        </w:rPr>
      </w:pPr>
      <w:r>
        <w:rPr>
          <w:rFonts w:eastAsia="仿宋_GB2312"/>
          <w:sz w:val="32"/>
          <w:szCs w:val="32"/>
          <w:lang w:val="en-US"/>
        </w:rPr>
        <w:t xml:space="preserve"> 1</w:t>
      </w:r>
      <w:r>
        <w:rPr>
          <w:rFonts w:hint="eastAsia" w:ascii="Times New Roman" w:eastAsia="仿宋_GB2312" w:cs="仿宋_GB2312"/>
          <w:sz w:val="32"/>
          <w:szCs w:val="32"/>
          <w:lang w:eastAsia="zh-CN"/>
        </w:rPr>
        <w:t>、资金规模：</w:t>
      </w:r>
      <w:r>
        <w:rPr>
          <w:rFonts w:eastAsia="仿宋_GB2312"/>
          <w:sz w:val="32"/>
          <w:szCs w:val="32"/>
          <w:lang w:val="en-US"/>
        </w:rPr>
        <w:t>10</w:t>
      </w:r>
      <w:r>
        <w:rPr>
          <w:rFonts w:hint="eastAsia" w:ascii="Times New Roman" w:eastAsia="仿宋_GB2312" w:cs="仿宋_GB2312"/>
          <w:sz w:val="32"/>
          <w:szCs w:val="32"/>
          <w:lang w:eastAsia="zh-CN"/>
        </w:rPr>
        <w:t>万元～</w:t>
      </w:r>
      <w:r>
        <w:rPr>
          <w:rFonts w:eastAsia="仿宋_GB2312"/>
          <w:sz w:val="32"/>
          <w:szCs w:val="32"/>
          <w:lang w:val="en-US"/>
        </w:rPr>
        <w:t>50</w:t>
      </w:r>
      <w:r>
        <w:rPr>
          <w:rFonts w:hint="eastAsia" w:ascii="Times New Roman" w:eastAsia="仿宋_GB2312" w:cs="仿宋_GB2312"/>
          <w:sz w:val="32"/>
          <w:szCs w:val="32"/>
          <w:lang w:eastAsia="zh-CN"/>
        </w:rPr>
        <w:t>万元（以</w:t>
      </w:r>
      <w:r>
        <w:rPr>
          <w:rFonts w:eastAsia="仿宋_GB2312"/>
          <w:sz w:val="32"/>
          <w:szCs w:val="32"/>
          <w:lang w:val="en-US"/>
        </w:rPr>
        <w:t>5</w:t>
      </w:r>
      <w:r>
        <w:rPr>
          <w:rFonts w:hint="eastAsia" w:ascii="Times New Roman" w:eastAsia="仿宋_GB2312" w:cs="仿宋_GB2312"/>
          <w:sz w:val="32"/>
          <w:szCs w:val="32"/>
          <w:lang w:eastAsia="zh-CN"/>
        </w:rPr>
        <w:t>或</w:t>
      </w:r>
      <w:r>
        <w:rPr>
          <w:rFonts w:eastAsia="仿宋_GB2312"/>
          <w:sz w:val="32"/>
          <w:szCs w:val="32"/>
          <w:lang w:val="en-US"/>
        </w:rPr>
        <w:t>10</w:t>
      </w:r>
      <w:r>
        <w:rPr>
          <w:rFonts w:hint="eastAsia" w:ascii="Times New Roman" w:eastAsia="仿宋_GB2312" w:cs="仿宋_GB2312"/>
          <w:sz w:val="32"/>
          <w:szCs w:val="32"/>
          <w:lang w:eastAsia="zh-CN"/>
        </w:rPr>
        <w:t>取整）</w:t>
      </w:r>
      <w:r>
        <w:rPr>
          <w:rFonts w:eastAsia="仿宋_GB2312"/>
          <w:sz w:val="32"/>
          <w:szCs w:val="32"/>
          <w:lang w:val="en-US"/>
        </w:rPr>
        <w:t xml:space="preserve">   </w:t>
      </w:r>
    </w:p>
    <w:p>
      <w:pPr>
        <w:pStyle w:val="4"/>
        <w:widowControl/>
        <w:spacing w:line="600" w:lineRule="exact"/>
        <w:ind w:left="0" w:firstLine="640" w:firstLineChars="200"/>
        <w:rPr>
          <w:rFonts w:eastAsia="仿宋_GB2312"/>
          <w:sz w:val="32"/>
          <w:szCs w:val="32"/>
          <w:lang w:val="en-US"/>
        </w:rPr>
      </w:pPr>
      <w:r>
        <w:rPr>
          <w:rFonts w:eastAsia="仿宋_GB2312"/>
          <w:sz w:val="32"/>
          <w:szCs w:val="32"/>
          <w:lang w:val="en-US"/>
        </w:rPr>
        <w:t>2</w:t>
      </w:r>
      <w:r>
        <w:rPr>
          <w:rFonts w:hint="eastAsia" w:ascii="Times New Roman" w:eastAsia="仿宋_GB2312" w:cs="仿宋_GB2312"/>
          <w:sz w:val="32"/>
          <w:szCs w:val="32"/>
          <w:lang w:eastAsia="zh-CN"/>
        </w:rPr>
        <w:t>、补助内容、资金分配量及补助标准：</w:t>
      </w:r>
    </w:p>
    <w:p>
      <w:pPr>
        <w:pStyle w:val="4"/>
        <w:widowControl/>
        <w:spacing w:line="600" w:lineRule="exact"/>
        <w:ind w:left="0" w:firstLine="640" w:firstLineChars="200"/>
        <w:rPr>
          <w:rFonts w:eastAsia="仿宋_GB2312"/>
          <w:sz w:val="32"/>
          <w:szCs w:val="32"/>
          <w:lang w:val="en-US"/>
        </w:rPr>
      </w:pPr>
      <w:r>
        <w:rPr>
          <w:rFonts w:hint="eastAsia" w:ascii="Times New Roman" w:eastAsia="仿宋_GB2312" w:cs="仿宋_GB2312"/>
          <w:sz w:val="32"/>
          <w:szCs w:val="32"/>
          <w:lang w:eastAsia="zh-CN"/>
        </w:rPr>
        <w:t>⑴机具购置补助。资金分配量：不低于项目资金的</w:t>
      </w:r>
      <w:r>
        <w:rPr>
          <w:rFonts w:eastAsia="仿宋_GB2312"/>
          <w:color w:val="000000"/>
          <w:sz w:val="32"/>
          <w:szCs w:val="32"/>
          <w:lang w:val="en-US"/>
        </w:rPr>
        <w:t>90%</w:t>
      </w:r>
      <w:r>
        <w:rPr>
          <w:rFonts w:hint="eastAsia" w:ascii="Times New Roman" w:eastAsia="仿宋_GB2312" w:cs="仿宋_GB2312"/>
          <w:color w:val="000000"/>
          <w:sz w:val="32"/>
          <w:szCs w:val="32"/>
          <w:lang w:eastAsia="zh-CN"/>
        </w:rPr>
        <w:t>。</w:t>
      </w:r>
      <w:r>
        <w:rPr>
          <w:rFonts w:hint="eastAsia" w:ascii="Times New Roman" w:eastAsia="仿宋_GB2312" w:cs="仿宋_GB2312"/>
          <w:sz w:val="32"/>
          <w:szCs w:val="32"/>
          <w:lang w:eastAsia="zh-CN"/>
        </w:rPr>
        <w:t>补助标准：</w:t>
      </w:r>
      <w:r>
        <w:rPr>
          <w:rFonts w:hint="eastAsia" w:ascii="Times New Roman" w:eastAsia="仿宋_GB2312" w:cs="仿宋_GB2312"/>
          <w:color w:val="000000"/>
          <w:sz w:val="32"/>
          <w:szCs w:val="32"/>
          <w:lang w:eastAsia="zh-CN"/>
        </w:rPr>
        <w:t>农机</w:t>
      </w:r>
      <w:r>
        <w:rPr>
          <w:rFonts w:hint="eastAsia" w:ascii="Times New Roman" w:eastAsia="仿宋_GB2312" w:cs="仿宋_GB2312"/>
          <w:sz w:val="32"/>
          <w:szCs w:val="32"/>
          <w:lang w:eastAsia="zh-CN"/>
        </w:rPr>
        <w:t>补贴产品信息表内的机具，按照农机专业合作社建设项目机具</w:t>
      </w:r>
      <w:r>
        <w:rPr>
          <w:rFonts w:hint="eastAsia" w:ascii="Times New Roman" w:eastAsia="仿宋_GB2312" w:cs="仿宋_GB2312"/>
          <w:color w:val="000000"/>
          <w:sz w:val="32"/>
          <w:szCs w:val="32"/>
          <w:lang w:eastAsia="zh-CN"/>
        </w:rPr>
        <w:t>购置</w:t>
      </w:r>
      <w:r>
        <w:rPr>
          <w:rFonts w:hint="eastAsia" w:ascii="Times New Roman" w:eastAsia="仿宋_GB2312" w:cs="仿宋_GB2312"/>
          <w:sz w:val="32"/>
          <w:szCs w:val="32"/>
          <w:lang w:eastAsia="zh-CN"/>
        </w:rPr>
        <w:t>补助标准执行；农机补贴产品信息表外的机具按最高不超过实际价格的</w:t>
      </w:r>
      <w:r>
        <w:rPr>
          <w:rFonts w:eastAsia="仿宋_GB2312"/>
          <w:sz w:val="32"/>
          <w:szCs w:val="32"/>
          <w:lang w:val="en-US"/>
        </w:rPr>
        <w:t>80%</w:t>
      </w:r>
      <w:r>
        <w:rPr>
          <w:rFonts w:hint="eastAsia" w:ascii="Times New Roman" w:eastAsia="仿宋_GB2312" w:cs="仿宋_GB2312"/>
          <w:sz w:val="32"/>
          <w:szCs w:val="32"/>
          <w:lang w:eastAsia="zh-CN"/>
        </w:rPr>
        <w:t>补助。</w:t>
      </w:r>
    </w:p>
    <w:p>
      <w:pPr>
        <w:pStyle w:val="4"/>
        <w:widowControl/>
        <w:spacing w:line="600" w:lineRule="exact"/>
        <w:ind w:left="0" w:firstLine="480" w:firstLineChars="150"/>
        <w:rPr>
          <w:rFonts w:eastAsia="仿宋_GB2312"/>
          <w:color w:val="000000"/>
          <w:sz w:val="32"/>
          <w:szCs w:val="32"/>
          <w:lang w:val="en-US"/>
        </w:rPr>
      </w:pPr>
      <w:r>
        <w:rPr>
          <w:rFonts w:eastAsia="仿宋_GB2312"/>
          <w:sz w:val="32"/>
          <w:szCs w:val="32"/>
          <w:lang w:val="en-US"/>
        </w:rPr>
        <w:t xml:space="preserve"> </w:t>
      </w:r>
      <w:r>
        <w:rPr>
          <w:rFonts w:hint="eastAsia" w:ascii="Times New Roman" w:eastAsia="仿宋_GB2312" w:cs="仿宋_GB2312"/>
          <w:sz w:val="32"/>
          <w:szCs w:val="32"/>
          <w:lang w:eastAsia="zh-CN"/>
        </w:rPr>
        <w:t>⑵</w:t>
      </w:r>
      <w:r>
        <w:rPr>
          <w:rFonts w:hint="eastAsia" w:ascii="仿宋" w:hAnsi="仿宋" w:eastAsia="仿宋" w:cs="仿宋"/>
          <w:color w:val="000000"/>
          <w:sz w:val="32"/>
          <w:szCs w:val="32"/>
          <w:lang w:eastAsia="zh-CN"/>
        </w:rPr>
        <w:t>试验示范补助</w:t>
      </w:r>
      <w:r>
        <w:rPr>
          <w:rFonts w:hint="eastAsia" w:ascii="Times New Roman" w:eastAsia="仿宋_GB2312" w:cs="仿宋_GB2312"/>
          <w:color w:val="000000"/>
          <w:sz w:val="32"/>
          <w:szCs w:val="32"/>
          <w:lang w:eastAsia="zh-CN"/>
        </w:rPr>
        <w:t>。资金分配量：不高于项目资金的</w:t>
      </w:r>
      <w:r>
        <w:rPr>
          <w:rFonts w:eastAsia="仿宋_GB2312"/>
          <w:color w:val="000000"/>
          <w:sz w:val="32"/>
          <w:szCs w:val="32"/>
          <w:lang w:val="en-US"/>
        </w:rPr>
        <w:t>10%</w:t>
      </w:r>
      <w:r>
        <w:rPr>
          <w:rFonts w:hint="eastAsia" w:ascii="Times New Roman" w:eastAsia="仿宋_GB2312" w:cs="仿宋_GB2312"/>
          <w:color w:val="000000"/>
          <w:sz w:val="32"/>
          <w:szCs w:val="32"/>
          <w:lang w:eastAsia="zh-CN"/>
        </w:rPr>
        <w:t>，最高不超过</w:t>
      </w:r>
      <w:r>
        <w:rPr>
          <w:rFonts w:eastAsia="仿宋_GB2312"/>
          <w:color w:val="000000"/>
          <w:sz w:val="32"/>
          <w:szCs w:val="32"/>
          <w:lang w:val="en-US"/>
        </w:rPr>
        <w:t>3</w:t>
      </w:r>
      <w:r>
        <w:rPr>
          <w:rFonts w:hint="eastAsia" w:ascii="Times New Roman" w:eastAsia="仿宋_GB2312" w:cs="仿宋_GB2312"/>
          <w:color w:val="000000"/>
          <w:sz w:val="32"/>
          <w:szCs w:val="32"/>
          <w:lang w:eastAsia="zh-CN"/>
        </w:rPr>
        <w:t>万元。</w:t>
      </w:r>
    </w:p>
    <w:p>
      <w:pPr>
        <w:pStyle w:val="4"/>
        <w:widowControl/>
        <w:numPr>
          <w:ilvl w:val="0"/>
          <w:numId w:val="1"/>
        </w:numPr>
        <w:spacing w:line="600" w:lineRule="exact"/>
        <w:ind w:left="0" w:firstLine="645"/>
        <w:rPr>
          <w:rFonts w:hint="eastAsia" w:ascii="黑体" w:hAnsi="宋体" w:eastAsia="黑体" w:cs="黑体"/>
          <w:bCs/>
          <w:sz w:val="32"/>
          <w:szCs w:val="32"/>
          <w:lang w:val="en-US"/>
        </w:rPr>
      </w:pPr>
      <w:r>
        <w:rPr>
          <w:rFonts w:hint="eastAsia" w:ascii="黑体" w:hAnsi="宋体" w:eastAsia="黑体" w:cs="黑体"/>
          <w:bCs/>
          <w:sz w:val="32"/>
          <w:szCs w:val="32"/>
          <w:lang w:eastAsia="zh-CN"/>
        </w:rPr>
        <w:t>申报条件</w:t>
      </w:r>
    </w:p>
    <w:p>
      <w:pPr>
        <w:pStyle w:val="4"/>
        <w:widowControl/>
        <w:spacing w:line="600" w:lineRule="exact"/>
        <w:rPr>
          <w:rFonts w:hint="eastAsia" w:ascii="仿宋" w:hAnsi="仿宋" w:eastAsia="仿宋" w:cs="仿宋"/>
          <w:b/>
          <w:bCs w:val="0"/>
          <w:sz w:val="32"/>
          <w:szCs w:val="32"/>
          <w:lang w:val="en-US"/>
        </w:rPr>
      </w:pPr>
      <w:r>
        <w:rPr>
          <w:rFonts w:hint="eastAsia" w:ascii="黑体" w:hAnsi="宋体" w:eastAsia="黑体" w:cs="黑体"/>
          <w:bCs/>
          <w:sz w:val="32"/>
          <w:szCs w:val="32"/>
          <w:lang w:val="en-US"/>
        </w:rPr>
        <w:t xml:space="preserve">    </w:t>
      </w:r>
      <w:r>
        <w:rPr>
          <w:rFonts w:hint="eastAsia" w:ascii="仿宋" w:hAnsi="仿宋" w:eastAsia="仿宋" w:cs="仿宋"/>
          <w:b/>
          <w:bCs w:val="0"/>
          <w:sz w:val="32"/>
          <w:szCs w:val="32"/>
          <w:lang w:val="en-US" w:eastAsia="zh-CN"/>
        </w:rPr>
        <w:t>(</w:t>
      </w:r>
      <w:r>
        <w:rPr>
          <w:rFonts w:hint="eastAsia" w:ascii="仿宋" w:hAnsi="仿宋" w:eastAsia="仿宋" w:cs="仿宋"/>
          <w:b/>
          <w:bCs w:val="0"/>
          <w:sz w:val="32"/>
          <w:szCs w:val="32"/>
          <w:lang w:eastAsia="zh-CN"/>
        </w:rPr>
        <w:t>一）申报单位</w:t>
      </w:r>
    </w:p>
    <w:p>
      <w:pPr>
        <w:pStyle w:val="4"/>
        <w:widowControl/>
        <w:spacing w:line="600" w:lineRule="exact"/>
        <w:rPr>
          <w:rFonts w:hint="eastAsia" w:ascii="仿宋" w:hAnsi="仿宋" w:eastAsia="仿宋" w:cs="仿宋"/>
          <w:bCs/>
          <w:sz w:val="32"/>
          <w:szCs w:val="32"/>
          <w:lang w:val="en-US"/>
        </w:rPr>
      </w:pPr>
      <w:r>
        <w:rPr>
          <w:rFonts w:hint="eastAsia" w:ascii="仿宋" w:hAnsi="仿宋" w:eastAsia="仿宋" w:cs="仿宋"/>
          <w:bCs/>
          <w:sz w:val="32"/>
          <w:szCs w:val="32"/>
          <w:lang w:val="en-US"/>
        </w:rPr>
        <w:t xml:space="preserve">    </w:t>
      </w:r>
      <w:r>
        <w:rPr>
          <w:rFonts w:hint="eastAsia" w:ascii="仿宋" w:hAnsi="仿宋" w:eastAsia="仿宋" w:cs="仿宋"/>
          <w:bCs/>
          <w:sz w:val="32"/>
          <w:szCs w:val="32"/>
          <w:lang w:eastAsia="zh-CN"/>
        </w:rPr>
        <w:t>由县级农业机械化主管部门申报，并负责指导项目实施单位选择试验示范作物、示范区域、编制实施方案、组织实施、资金使用等。</w:t>
      </w:r>
    </w:p>
    <w:p>
      <w:pPr>
        <w:pStyle w:val="4"/>
        <w:widowControl/>
        <w:spacing w:line="600" w:lineRule="exact"/>
        <w:rPr>
          <w:rFonts w:hint="eastAsia" w:ascii="仿宋" w:hAnsi="仿宋" w:eastAsia="仿宋" w:cs="仿宋"/>
          <w:bCs/>
          <w:sz w:val="32"/>
          <w:szCs w:val="32"/>
          <w:lang w:val="en-US"/>
        </w:rPr>
      </w:pPr>
      <w:r>
        <w:rPr>
          <w:rFonts w:hint="eastAsia" w:ascii="仿宋" w:hAnsi="仿宋" w:eastAsia="仿宋" w:cs="仿宋"/>
          <w:bCs/>
          <w:sz w:val="32"/>
          <w:szCs w:val="32"/>
          <w:lang w:val="en-US"/>
        </w:rPr>
        <w:t xml:space="preserve">   </w:t>
      </w:r>
      <w:bookmarkStart w:id="0" w:name="_GoBack"/>
      <w:r>
        <w:rPr>
          <w:rFonts w:hint="eastAsia" w:ascii="仿宋" w:hAnsi="仿宋" w:eastAsia="仿宋" w:cs="仿宋"/>
          <w:b/>
          <w:bCs w:val="0"/>
          <w:sz w:val="32"/>
          <w:szCs w:val="32"/>
          <w:lang w:val="en-US" w:eastAsia="zh-CN"/>
        </w:rPr>
        <w:t>（二）申报要求</w:t>
      </w:r>
      <w:bookmarkEnd w:id="0"/>
    </w:p>
    <w:p>
      <w:pPr>
        <w:pStyle w:val="4"/>
        <w:widowControl/>
        <w:spacing w:line="600" w:lineRule="exact"/>
        <w:rPr>
          <w:rFonts w:eastAsia="仿宋_GB2312"/>
          <w:b/>
          <w:bCs w:val="0"/>
          <w:sz w:val="32"/>
          <w:szCs w:val="32"/>
          <w:lang w:val="en-US"/>
        </w:rPr>
      </w:pPr>
      <w:r>
        <w:rPr>
          <w:rFonts w:eastAsia="仿宋_GB2312"/>
          <w:b/>
          <w:bCs w:val="0"/>
          <w:sz w:val="32"/>
          <w:szCs w:val="32"/>
          <w:lang w:val="en-US"/>
        </w:rPr>
        <w:t xml:space="preserve">    1</w:t>
      </w:r>
      <w:r>
        <w:rPr>
          <w:rFonts w:hint="eastAsia" w:ascii="Times New Roman" w:eastAsia="仿宋_GB2312" w:cs="仿宋_GB2312"/>
          <w:b/>
          <w:bCs w:val="0"/>
          <w:sz w:val="32"/>
          <w:szCs w:val="32"/>
          <w:lang w:eastAsia="zh-CN"/>
        </w:rPr>
        <w:t>、</w:t>
      </w:r>
      <w:r>
        <w:rPr>
          <w:rFonts w:hint="eastAsia" w:ascii="Times New Roman" w:eastAsia="仿宋_GB2312" w:cs="仿宋_GB2312"/>
          <w:b/>
          <w:bCs/>
          <w:sz w:val="32"/>
          <w:szCs w:val="32"/>
          <w:lang w:eastAsia="zh-CN"/>
        </w:rPr>
        <w:t>农机专业合作组织建设</w:t>
      </w:r>
    </w:p>
    <w:p>
      <w:pPr>
        <w:pStyle w:val="4"/>
        <w:widowControl/>
        <w:spacing w:line="600" w:lineRule="exact"/>
        <w:ind w:left="0" w:firstLine="640" w:firstLineChars="200"/>
        <w:rPr>
          <w:rFonts w:eastAsia="仿宋_GB2312"/>
          <w:spacing w:val="12"/>
          <w:sz w:val="32"/>
          <w:szCs w:val="32"/>
          <w:lang w:val="en-US"/>
        </w:rPr>
      </w:pPr>
      <w:r>
        <w:rPr>
          <w:rFonts w:hint="eastAsia" w:ascii="Times New Roman" w:eastAsia="仿宋_GB2312" w:cs="仿宋_GB2312"/>
          <w:sz w:val="32"/>
          <w:szCs w:val="32"/>
          <w:lang w:eastAsia="zh-CN"/>
        </w:rPr>
        <w:t>⑴依据《农民专业合作社法》的规定登记注册。从事农机作业服务活动特征明显，</w:t>
      </w:r>
      <w:r>
        <w:rPr>
          <w:rFonts w:hint="eastAsia" w:ascii="Times New Roman" w:eastAsia="仿宋_GB2312" w:cs="仿宋_GB2312"/>
          <w:kern w:val="0"/>
          <w:sz w:val="32"/>
          <w:szCs w:val="32"/>
          <w:lang w:eastAsia="zh-CN"/>
        </w:rPr>
        <w:t>运行机制良好</w:t>
      </w:r>
      <w:r>
        <w:rPr>
          <w:rFonts w:hint="eastAsia" w:ascii="Times New Roman" w:eastAsia="仿宋_GB2312" w:cs="仿宋_GB2312"/>
          <w:sz w:val="32"/>
          <w:szCs w:val="32"/>
          <w:lang w:eastAsia="zh-CN"/>
        </w:rPr>
        <w:t>，</w:t>
      </w:r>
      <w:r>
        <w:rPr>
          <w:rFonts w:hint="eastAsia" w:ascii="仿宋" w:hAnsi="仿宋" w:eastAsia="仿宋" w:cs="仿宋"/>
          <w:spacing w:val="12"/>
          <w:sz w:val="32"/>
          <w:szCs w:val="32"/>
          <w:lang w:eastAsia="zh-CN"/>
        </w:rPr>
        <w:t>财务管理规范</w:t>
      </w:r>
      <w:r>
        <w:rPr>
          <w:rFonts w:hint="eastAsia" w:ascii="Times New Roman" w:eastAsia="仿宋_GB2312" w:cs="仿宋_GB2312"/>
          <w:spacing w:val="12"/>
          <w:sz w:val="32"/>
          <w:szCs w:val="32"/>
          <w:lang w:eastAsia="zh-CN"/>
        </w:rPr>
        <w:t>，管理制度健全</w:t>
      </w:r>
      <w:r>
        <w:rPr>
          <w:rFonts w:hint="eastAsia" w:ascii="Times New Roman" w:eastAsia="仿宋_GB2312" w:cs="仿宋_GB2312"/>
          <w:sz w:val="32"/>
          <w:szCs w:val="32"/>
          <w:lang w:eastAsia="zh-CN"/>
        </w:rPr>
        <w:t>，具备良好的发展前景</w:t>
      </w:r>
      <w:r>
        <w:rPr>
          <w:rFonts w:hint="eastAsia" w:ascii="Times New Roman" w:eastAsia="仿宋_GB2312" w:cs="仿宋_GB2312"/>
          <w:spacing w:val="12"/>
          <w:sz w:val="32"/>
          <w:szCs w:val="32"/>
          <w:lang w:eastAsia="zh-CN"/>
        </w:rPr>
        <w:t>。</w:t>
      </w:r>
    </w:p>
    <w:p>
      <w:pPr>
        <w:pStyle w:val="4"/>
        <w:widowControl/>
        <w:spacing w:line="600" w:lineRule="exact"/>
        <w:ind w:left="0" w:firstLine="640" w:firstLineChars="200"/>
        <w:rPr>
          <w:rFonts w:eastAsia="仿宋_GB2312"/>
          <w:sz w:val="32"/>
          <w:szCs w:val="32"/>
          <w:lang w:val="en-US"/>
        </w:rPr>
      </w:pPr>
      <w:r>
        <w:rPr>
          <w:rFonts w:hint="eastAsia" w:ascii="Times New Roman" w:eastAsia="仿宋_GB2312" w:cs="仿宋_GB2312"/>
          <w:sz w:val="32"/>
          <w:szCs w:val="32"/>
          <w:lang w:eastAsia="zh-CN"/>
        </w:rPr>
        <w:t>⑵续建项目须是以前财政项目资金补助购置的机具和设施设备登记台帐清晰详实、管护良好，效益显著，享有良好的社会声誉。</w:t>
      </w:r>
      <w:r>
        <w:rPr>
          <w:rFonts w:eastAsia="仿宋_GB2312"/>
          <w:sz w:val="32"/>
          <w:szCs w:val="32"/>
          <w:lang w:val="en-US"/>
        </w:rPr>
        <w:t xml:space="preserve">   </w:t>
      </w:r>
    </w:p>
    <w:p>
      <w:pPr>
        <w:pStyle w:val="4"/>
        <w:widowControl/>
        <w:spacing w:line="600" w:lineRule="exact"/>
        <w:rPr>
          <w:rFonts w:eastAsia="仿宋_GB2312"/>
          <w:b/>
          <w:bCs w:val="0"/>
          <w:sz w:val="32"/>
          <w:szCs w:val="32"/>
          <w:lang w:val="en-US"/>
        </w:rPr>
      </w:pPr>
      <w:r>
        <w:rPr>
          <w:rFonts w:eastAsia="仿宋_GB2312"/>
          <w:b/>
          <w:bCs w:val="0"/>
          <w:sz w:val="32"/>
          <w:szCs w:val="32"/>
          <w:lang w:val="en-US"/>
        </w:rPr>
        <w:t xml:space="preserve">    2</w:t>
      </w:r>
      <w:r>
        <w:rPr>
          <w:rFonts w:hint="eastAsia" w:ascii="Times New Roman" w:eastAsia="仿宋_GB2312" w:cs="仿宋_GB2312"/>
          <w:b/>
          <w:bCs w:val="0"/>
          <w:sz w:val="32"/>
          <w:szCs w:val="32"/>
          <w:lang w:eastAsia="zh-CN"/>
        </w:rPr>
        <w:t>、农机化技术试验示范</w:t>
      </w:r>
    </w:p>
    <w:p>
      <w:pPr>
        <w:pStyle w:val="4"/>
        <w:widowControl/>
        <w:spacing w:line="600" w:lineRule="exact"/>
        <w:ind w:left="0" w:firstLine="640" w:firstLineChars="200"/>
        <w:rPr>
          <w:rFonts w:eastAsia="仿宋_GB2312"/>
          <w:bCs/>
          <w:sz w:val="32"/>
          <w:szCs w:val="32"/>
          <w:lang w:val="en-US"/>
        </w:rPr>
      </w:pPr>
      <w:r>
        <w:rPr>
          <w:rFonts w:hint="eastAsia" w:ascii="Times New Roman" w:eastAsia="仿宋_GB2312" w:cs="仿宋_GB2312"/>
          <w:sz w:val="32"/>
          <w:szCs w:val="32"/>
          <w:lang w:eastAsia="zh-CN"/>
        </w:rPr>
        <w:t>⑴承担项目实施主体的农机专业合作组织，须具备申报</w:t>
      </w:r>
      <w:r>
        <w:rPr>
          <w:rFonts w:hint="eastAsia" w:ascii="Times New Roman" w:eastAsia="仿宋_GB2312" w:cs="仿宋_GB2312"/>
          <w:bCs/>
          <w:sz w:val="32"/>
          <w:szCs w:val="32"/>
          <w:lang w:eastAsia="zh-CN"/>
        </w:rPr>
        <w:t>农机专业合作组织建设项目所需的基本资质条件，同时要求项目区产业优势突出，自然基础条件良好，具有一定生产规模和良好的发展前景。</w:t>
      </w:r>
    </w:p>
    <w:p>
      <w:pPr>
        <w:pStyle w:val="4"/>
        <w:widowControl/>
        <w:spacing w:line="600" w:lineRule="exact"/>
        <w:ind w:left="0" w:firstLine="640" w:firstLineChars="200"/>
        <w:rPr>
          <w:rFonts w:eastAsia="仿宋_GB2312"/>
          <w:bCs/>
          <w:color w:val="000000"/>
          <w:sz w:val="32"/>
          <w:szCs w:val="32"/>
          <w:lang w:val="en-US"/>
        </w:rPr>
      </w:pPr>
      <w:r>
        <w:rPr>
          <w:rFonts w:hint="eastAsia" w:ascii="Times New Roman" w:eastAsia="仿宋_GB2312" w:cs="仿宋_GB2312"/>
          <w:bCs/>
          <w:sz w:val="32"/>
          <w:szCs w:val="32"/>
          <w:lang w:eastAsia="zh-CN"/>
        </w:rPr>
        <w:t>⑵要围绕农业结构调整，结合本地农业发展需要，提出</w:t>
      </w:r>
      <w:r>
        <w:rPr>
          <w:rFonts w:eastAsia="仿宋_GB2312"/>
          <w:bCs/>
          <w:sz w:val="32"/>
          <w:szCs w:val="32"/>
          <w:lang w:val="en-US"/>
        </w:rPr>
        <w:t>2018</w:t>
      </w:r>
      <w:r>
        <w:rPr>
          <w:rFonts w:hint="eastAsia" w:ascii="Times New Roman" w:eastAsia="仿宋_GB2312" w:cs="仿宋_GB2312"/>
          <w:bCs/>
          <w:sz w:val="32"/>
          <w:szCs w:val="32"/>
          <w:lang w:eastAsia="zh-CN"/>
        </w:rPr>
        <w:t>年拟完成示范面积、地点及作物名称。申报资金总额应与示范面积相匹配，原则</w:t>
      </w:r>
      <w:r>
        <w:rPr>
          <w:rFonts w:hint="eastAsia" w:ascii="Times New Roman" w:eastAsia="仿宋_GB2312" w:cs="仿宋_GB2312"/>
          <w:bCs/>
          <w:color w:val="000000"/>
          <w:sz w:val="32"/>
          <w:szCs w:val="32"/>
          <w:lang w:eastAsia="zh-CN"/>
        </w:rPr>
        <w:t>上水稻机械化直播试验示范新建项目直播面积不低于</w:t>
      </w:r>
      <w:r>
        <w:rPr>
          <w:rFonts w:eastAsia="仿宋_GB2312"/>
          <w:bCs/>
          <w:color w:val="000000"/>
          <w:sz w:val="32"/>
          <w:szCs w:val="32"/>
          <w:lang w:val="en-US"/>
        </w:rPr>
        <w:t>100</w:t>
      </w:r>
      <w:r>
        <w:rPr>
          <w:rFonts w:hint="eastAsia" w:ascii="Times New Roman" w:eastAsia="仿宋_GB2312" w:cs="仿宋_GB2312"/>
          <w:bCs/>
          <w:color w:val="000000"/>
          <w:sz w:val="32"/>
          <w:szCs w:val="32"/>
          <w:lang w:eastAsia="zh-CN"/>
        </w:rPr>
        <w:t>亩，辐射带动</w:t>
      </w:r>
      <w:r>
        <w:rPr>
          <w:rFonts w:eastAsia="仿宋_GB2312"/>
          <w:bCs/>
          <w:color w:val="000000"/>
          <w:sz w:val="32"/>
          <w:szCs w:val="32"/>
          <w:lang w:val="en-US"/>
        </w:rPr>
        <w:t>1000</w:t>
      </w:r>
      <w:r>
        <w:rPr>
          <w:rFonts w:hint="eastAsia" w:ascii="Times New Roman" w:eastAsia="仿宋_GB2312" w:cs="仿宋_GB2312"/>
          <w:bCs/>
          <w:color w:val="000000"/>
          <w:sz w:val="32"/>
          <w:szCs w:val="32"/>
          <w:lang w:eastAsia="zh-CN"/>
        </w:rPr>
        <w:t>亩，申请资金最高为</w:t>
      </w:r>
      <w:r>
        <w:rPr>
          <w:rFonts w:eastAsia="仿宋_GB2312"/>
          <w:bCs/>
          <w:color w:val="000000"/>
          <w:sz w:val="32"/>
          <w:szCs w:val="32"/>
          <w:lang w:val="en-US"/>
        </w:rPr>
        <w:t>50</w:t>
      </w:r>
      <w:r>
        <w:rPr>
          <w:rFonts w:hint="eastAsia" w:ascii="Times New Roman" w:eastAsia="仿宋_GB2312" w:cs="仿宋_GB2312"/>
          <w:bCs/>
          <w:color w:val="000000"/>
          <w:sz w:val="32"/>
          <w:szCs w:val="32"/>
          <w:lang w:eastAsia="zh-CN"/>
        </w:rPr>
        <w:t>万，水稻机械化直播试验示范续建项目直播面积不低于</w:t>
      </w:r>
      <w:r>
        <w:rPr>
          <w:rFonts w:eastAsia="仿宋_GB2312"/>
          <w:bCs/>
          <w:color w:val="000000"/>
          <w:sz w:val="32"/>
          <w:szCs w:val="32"/>
          <w:lang w:val="en-US"/>
        </w:rPr>
        <w:t>800</w:t>
      </w:r>
      <w:r>
        <w:rPr>
          <w:rFonts w:hint="eastAsia" w:ascii="Times New Roman" w:eastAsia="仿宋_GB2312" w:cs="仿宋_GB2312"/>
          <w:bCs/>
          <w:color w:val="000000"/>
          <w:sz w:val="32"/>
          <w:szCs w:val="32"/>
          <w:lang w:eastAsia="zh-CN"/>
        </w:rPr>
        <w:t>亩，申请资金最高为</w:t>
      </w:r>
      <w:r>
        <w:rPr>
          <w:rFonts w:eastAsia="仿宋_GB2312"/>
          <w:bCs/>
          <w:color w:val="000000"/>
          <w:sz w:val="32"/>
          <w:szCs w:val="32"/>
          <w:lang w:val="en-US"/>
        </w:rPr>
        <w:t>30</w:t>
      </w:r>
      <w:r>
        <w:rPr>
          <w:rFonts w:hint="eastAsia" w:ascii="Times New Roman" w:eastAsia="仿宋_GB2312" w:cs="仿宋_GB2312"/>
          <w:bCs/>
          <w:color w:val="000000"/>
          <w:sz w:val="32"/>
          <w:szCs w:val="32"/>
          <w:lang w:eastAsia="zh-CN"/>
        </w:rPr>
        <w:t>万，早熟马铃薯全程机械化示范面积不低于</w:t>
      </w:r>
      <w:r>
        <w:rPr>
          <w:rFonts w:eastAsia="仿宋_GB2312"/>
          <w:bCs/>
          <w:color w:val="000000"/>
          <w:sz w:val="32"/>
          <w:szCs w:val="32"/>
          <w:lang w:val="en-US"/>
        </w:rPr>
        <w:t>1000</w:t>
      </w:r>
      <w:r>
        <w:rPr>
          <w:rFonts w:hint="eastAsia" w:ascii="Times New Roman" w:eastAsia="仿宋_GB2312" w:cs="仿宋_GB2312"/>
          <w:bCs/>
          <w:color w:val="000000"/>
          <w:sz w:val="32"/>
          <w:szCs w:val="32"/>
          <w:lang w:eastAsia="zh-CN"/>
        </w:rPr>
        <w:t>亩，申请资金最高为</w:t>
      </w:r>
      <w:r>
        <w:rPr>
          <w:rFonts w:eastAsia="仿宋_GB2312"/>
          <w:bCs/>
          <w:color w:val="000000"/>
          <w:sz w:val="32"/>
          <w:szCs w:val="32"/>
          <w:lang w:val="en-US"/>
        </w:rPr>
        <w:t>20</w:t>
      </w:r>
      <w:r>
        <w:rPr>
          <w:rFonts w:hint="eastAsia" w:ascii="Times New Roman" w:eastAsia="仿宋_GB2312" w:cs="仿宋_GB2312"/>
          <w:bCs/>
          <w:color w:val="000000"/>
          <w:sz w:val="32"/>
          <w:szCs w:val="32"/>
          <w:lang w:eastAsia="zh-CN"/>
        </w:rPr>
        <w:t>万。</w:t>
      </w:r>
    </w:p>
    <w:p>
      <w:pPr>
        <w:pStyle w:val="4"/>
        <w:widowControl/>
        <w:spacing w:line="600" w:lineRule="exact"/>
        <w:ind w:left="0" w:firstLine="645"/>
        <w:rPr>
          <w:rFonts w:hint="eastAsia" w:ascii="黑体" w:hAnsi="宋体" w:eastAsia="黑体" w:cs="黑体"/>
          <w:bCs/>
          <w:sz w:val="32"/>
          <w:szCs w:val="32"/>
          <w:lang w:val="en-US"/>
        </w:rPr>
      </w:pPr>
      <w:r>
        <w:rPr>
          <w:rFonts w:hint="eastAsia" w:ascii="黑体" w:hAnsi="宋体" w:eastAsia="黑体" w:cs="黑体"/>
          <w:bCs/>
          <w:sz w:val="32"/>
          <w:szCs w:val="32"/>
          <w:lang w:eastAsia="zh-CN"/>
        </w:rPr>
        <w:t>四、其他相关要求</w:t>
      </w:r>
    </w:p>
    <w:p>
      <w:pPr>
        <w:pStyle w:val="4"/>
        <w:widowControl/>
        <w:spacing w:line="600" w:lineRule="exact"/>
        <w:ind w:left="0" w:firstLine="480" w:firstLineChars="150"/>
        <w:jc w:val="left"/>
        <w:rPr>
          <w:rFonts w:eastAsia="仿宋_GB2312"/>
          <w:b/>
          <w:bCs w:val="0"/>
          <w:sz w:val="32"/>
          <w:szCs w:val="32"/>
          <w:lang w:val="en-US"/>
        </w:rPr>
      </w:pPr>
      <w:r>
        <w:rPr>
          <w:rFonts w:hint="eastAsia" w:ascii="Times New Roman" w:eastAsia="仿宋_GB2312" w:cs="仿宋_GB2312"/>
          <w:sz w:val="32"/>
          <w:szCs w:val="32"/>
          <w:lang w:eastAsia="zh-CN"/>
        </w:rPr>
        <w:t>（一）所有项目一律实行</w:t>
      </w:r>
      <w:r>
        <w:rPr>
          <w:rFonts w:eastAsia="仿宋_GB2312"/>
          <w:sz w:val="32"/>
          <w:szCs w:val="32"/>
          <w:lang w:val="en-US"/>
        </w:rPr>
        <w:t>“</w:t>
      </w:r>
      <w:r>
        <w:rPr>
          <w:rFonts w:hint="eastAsia" w:ascii="Times New Roman" w:eastAsia="仿宋_GB2312" w:cs="仿宋_GB2312"/>
          <w:sz w:val="32"/>
          <w:szCs w:val="32"/>
          <w:lang w:eastAsia="zh-CN"/>
        </w:rPr>
        <w:t>先建后补</w:t>
      </w:r>
      <w:r>
        <w:rPr>
          <w:rFonts w:eastAsia="仿宋_GB2312"/>
          <w:sz w:val="32"/>
          <w:szCs w:val="32"/>
          <w:lang w:val="en-US"/>
        </w:rPr>
        <w:t>”</w:t>
      </w:r>
      <w:r>
        <w:rPr>
          <w:rFonts w:hint="eastAsia" w:ascii="Times New Roman" w:eastAsia="仿宋_GB2312" w:cs="仿宋_GB2312"/>
          <w:sz w:val="32"/>
          <w:szCs w:val="32"/>
          <w:lang w:eastAsia="zh-CN"/>
        </w:rPr>
        <w:t>，即农机专业合作组织作为项目实施主体，自主垫资先建，验收合格后兑付项目补助资金。</w:t>
      </w:r>
    </w:p>
    <w:p>
      <w:pPr>
        <w:pStyle w:val="4"/>
        <w:widowControl/>
        <w:spacing w:line="600" w:lineRule="exact"/>
        <w:ind w:left="0" w:firstLine="480" w:firstLineChars="150"/>
        <w:rPr>
          <w:rFonts w:eastAsia="仿宋_GB2312"/>
          <w:sz w:val="32"/>
          <w:szCs w:val="32"/>
          <w:lang w:val="en-US"/>
        </w:rPr>
      </w:pPr>
      <w:r>
        <w:rPr>
          <w:rFonts w:hint="eastAsia" w:ascii="Times New Roman" w:eastAsia="仿宋_GB2312" w:cs="仿宋_GB2312"/>
          <w:bCs/>
          <w:sz w:val="32"/>
          <w:szCs w:val="32"/>
          <w:lang w:eastAsia="zh-CN"/>
        </w:rPr>
        <w:t>（二）</w:t>
      </w:r>
      <w:r>
        <w:rPr>
          <w:rFonts w:hint="eastAsia" w:ascii="Times New Roman" w:eastAsia="仿宋_GB2312" w:cs="仿宋_GB2312"/>
          <w:sz w:val="32"/>
          <w:szCs w:val="32"/>
          <w:lang w:eastAsia="zh-CN"/>
        </w:rPr>
        <w:t>为提高农机田间转场的便利性和加强先进适用新型机具的试验示范，农机专业合作组织建设项目可根据需要，适量购置用于机具和物料搬运的叉车、铲车及便携式跳板等作业辅助设备。农机化技术试验示范项目要优先选择</w:t>
      </w:r>
      <w:r>
        <w:rPr>
          <w:rFonts w:hint="eastAsia" w:ascii="Times New Roman" w:eastAsia="仿宋_GB2312" w:cs="仿宋_GB2312"/>
          <w:bCs/>
          <w:sz w:val="32"/>
          <w:szCs w:val="32"/>
          <w:lang w:eastAsia="zh-CN"/>
        </w:rPr>
        <w:t>农机购置</w:t>
      </w:r>
      <w:r>
        <w:rPr>
          <w:rFonts w:hint="eastAsia" w:ascii="Times New Roman" w:eastAsia="仿宋_GB2312" w:cs="仿宋_GB2312"/>
          <w:sz w:val="32"/>
          <w:szCs w:val="32"/>
          <w:lang w:eastAsia="zh-CN"/>
        </w:rPr>
        <w:t>补贴产品信息表内机具，确需购置补贴产品信息表外机具的，使用项目资金最高不超过</w:t>
      </w:r>
      <w:r>
        <w:rPr>
          <w:rFonts w:eastAsia="仿宋_GB2312"/>
          <w:sz w:val="32"/>
          <w:szCs w:val="32"/>
          <w:lang w:val="en-US"/>
        </w:rPr>
        <w:t>40%</w:t>
      </w:r>
      <w:r>
        <w:rPr>
          <w:rFonts w:hint="eastAsia" w:ascii="Times New Roman" w:eastAsia="仿宋_GB2312" w:cs="仿宋_GB2312"/>
          <w:sz w:val="32"/>
          <w:szCs w:val="32"/>
          <w:lang w:eastAsia="zh-CN"/>
        </w:rPr>
        <w:t>。</w:t>
      </w:r>
    </w:p>
    <w:p>
      <w:pPr>
        <w:pStyle w:val="4"/>
        <w:widowControl/>
        <w:spacing w:line="600" w:lineRule="exact"/>
        <w:ind w:left="0" w:firstLine="480" w:firstLineChars="150"/>
        <w:rPr>
          <w:rFonts w:eastAsia="仿宋_GB2312"/>
          <w:bCs/>
          <w:color w:val="000000"/>
          <w:sz w:val="32"/>
          <w:szCs w:val="32"/>
          <w:lang w:val="en-US"/>
        </w:rPr>
      </w:pPr>
      <w:r>
        <w:rPr>
          <w:rFonts w:hint="eastAsia" w:ascii="Times New Roman" w:eastAsia="仿宋_GB2312" w:cs="仿宋_GB2312"/>
          <w:bCs/>
          <w:color w:val="000000"/>
          <w:sz w:val="32"/>
          <w:szCs w:val="32"/>
          <w:lang w:eastAsia="zh-CN"/>
        </w:rPr>
        <w:t>（三）项目资金主要用于农机具、作业辅助设备购置和机库棚建设补助，以及示范推广过程中作业用油、作业补贴等支出。购置</w:t>
      </w:r>
      <w:r>
        <w:rPr>
          <w:rFonts w:hint="eastAsia" w:ascii="Times New Roman" w:eastAsia="仿宋_GB2312" w:cs="仿宋_GB2312"/>
          <w:color w:val="000000"/>
          <w:sz w:val="32"/>
          <w:szCs w:val="32"/>
          <w:lang w:eastAsia="zh-CN"/>
        </w:rPr>
        <w:t>补贴产品信息表外农机具和作业辅助设备，须按</w:t>
      </w:r>
      <w:r>
        <w:rPr>
          <w:rFonts w:hint="eastAsia" w:ascii="仿宋" w:hAnsi="仿宋" w:eastAsia="仿宋" w:cs="仿宋"/>
          <w:color w:val="000000"/>
          <w:sz w:val="32"/>
          <w:szCs w:val="32"/>
          <w:lang w:eastAsia="zh-CN"/>
        </w:rPr>
        <w:t>照询价或招投标等相关采购规定办理。</w:t>
      </w:r>
    </w:p>
    <w:p>
      <w:pPr>
        <w:pStyle w:val="4"/>
        <w:widowControl/>
        <w:spacing w:line="600" w:lineRule="exact"/>
        <w:ind w:left="0" w:firstLine="480" w:firstLineChars="150"/>
        <w:rPr>
          <w:rFonts w:eastAsia="仿宋_GB2312"/>
          <w:sz w:val="32"/>
          <w:szCs w:val="32"/>
          <w:lang w:val="en-US"/>
        </w:rPr>
      </w:pPr>
      <w:r>
        <w:rPr>
          <w:rFonts w:hint="eastAsia" w:ascii="Times New Roman" w:eastAsia="仿宋_GB2312" w:cs="仿宋_GB2312"/>
          <w:bCs/>
          <w:sz w:val="32"/>
          <w:szCs w:val="32"/>
          <w:lang w:eastAsia="zh-CN"/>
        </w:rPr>
        <w:t>（四）市、县农机部门</w:t>
      </w:r>
      <w:r>
        <w:rPr>
          <w:rFonts w:hint="eastAsia" w:ascii="Times New Roman" w:eastAsia="仿宋_GB2312" w:cs="仿宋_GB2312"/>
          <w:sz w:val="32"/>
          <w:szCs w:val="32"/>
          <w:lang w:eastAsia="zh-CN"/>
        </w:rPr>
        <w:t>要实地督查，严格把关。对财务账目不清、管理混乱或项目补助</w:t>
      </w:r>
      <w:r>
        <w:rPr>
          <w:rFonts w:hint="eastAsia" w:ascii="Times New Roman" w:eastAsia="仿宋_GB2312" w:cs="仿宋_GB2312"/>
          <w:bCs/>
          <w:sz w:val="32"/>
          <w:szCs w:val="32"/>
          <w:lang w:eastAsia="zh-CN"/>
        </w:rPr>
        <w:t>购置的机具、维修工具及设施设备</w:t>
      </w:r>
      <w:r>
        <w:rPr>
          <w:rFonts w:hint="eastAsia" w:ascii="Times New Roman" w:eastAsia="仿宋_GB2312" w:cs="仿宋_GB2312"/>
          <w:sz w:val="32"/>
          <w:szCs w:val="32"/>
          <w:lang w:eastAsia="zh-CN"/>
        </w:rPr>
        <w:t>长期闲置以及发生流失的合作组织，不得列为继续支持</w:t>
      </w:r>
      <w:r>
        <w:rPr>
          <w:rFonts w:hint="eastAsia" w:ascii="Times New Roman" w:eastAsia="仿宋_GB2312" w:cs="仿宋_GB2312"/>
          <w:bCs/>
          <w:sz w:val="32"/>
          <w:szCs w:val="32"/>
          <w:lang w:eastAsia="zh-CN"/>
        </w:rPr>
        <w:t>对象</w:t>
      </w:r>
      <w:r>
        <w:rPr>
          <w:rFonts w:hint="eastAsia" w:ascii="Times New Roman" w:eastAsia="仿宋_GB2312" w:cs="仿宋_GB2312"/>
          <w:sz w:val="32"/>
          <w:szCs w:val="32"/>
          <w:lang w:eastAsia="zh-CN"/>
        </w:rPr>
        <w:t>。</w:t>
      </w:r>
    </w:p>
    <w:p>
      <w:pPr>
        <w:pStyle w:val="4"/>
        <w:widowControl/>
        <w:spacing w:line="600" w:lineRule="exact"/>
        <w:ind w:left="0" w:firstLine="480" w:firstLineChars="150"/>
        <w:rPr>
          <w:rFonts w:eastAsia="仿宋_GB2312"/>
          <w:sz w:val="32"/>
          <w:szCs w:val="32"/>
          <w:lang w:val="en-US"/>
        </w:rPr>
      </w:pPr>
      <w:r>
        <w:rPr>
          <w:rFonts w:hint="eastAsia" w:ascii="Times New Roman" w:eastAsia="仿宋_GB2312" w:cs="仿宋_GB2312"/>
          <w:sz w:val="32"/>
          <w:szCs w:val="32"/>
          <w:lang w:eastAsia="zh-CN"/>
        </w:rPr>
        <w:t>（五）项目申报书须附以下验证资料：</w:t>
      </w:r>
      <w:r>
        <w:rPr>
          <w:rFonts w:eastAsia="仿宋_GB2312"/>
          <w:sz w:val="32"/>
          <w:szCs w:val="32"/>
          <w:lang w:val="en-US"/>
        </w:rPr>
        <w:t>1</w:t>
      </w:r>
      <w:r>
        <w:rPr>
          <w:rFonts w:hint="eastAsia" w:ascii="Times New Roman" w:eastAsia="仿宋_GB2312" w:cs="仿宋_GB2312"/>
          <w:sz w:val="32"/>
          <w:szCs w:val="32"/>
          <w:lang w:eastAsia="zh-CN"/>
        </w:rPr>
        <w:t>、合作社注册登记证书、法人银行开户账号和法人代表身份证复印件；</w:t>
      </w:r>
      <w:r>
        <w:rPr>
          <w:rFonts w:eastAsia="仿宋_GB2312"/>
          <w:sz w:val="32"/>
          <w:szCs w:val="32"/>
          <w:lang w:val="en-US"/>
        </w:rPr>
        <w:t>2</w:t>
      </w:r>
      <w:r>
        <w:rPr>
          <w:rFonts w:hint="eastAsia" w:ascii="Times New Roman" w:eastAsia="仿宋_GB2312" w:cs="仿宋_GB2312"/>
          <w:sz w:val="32"/>
          <w:szCs w:val="32"/>
          <w:lang w:eastAsia="zh-CN"/>
        </w:rPr>
        <w:t>、经合作社盖章、社员本人签字确认的社员名册（含社员联系电话和入股金额）；</w:t>
      </w:r>
      <w:r>
        <w:rPr>
          <w:rFonts w:eastAsia="仿宋_GB2312"/>
          <w:sz w:val="32"/>
          <w:szCs w:val="32"/>
          <w:lang w:val="en-US"/>
        </w:rPr>
        <w:t>3</w:t>
      </w:r>
      <w:r>
        <w:rPr>
          <w:rFonts w:hint="eastAsia" w:ascii="Times New Roman" w:eastAsia="仿宋_GB2312" w:cs="仿宋_GB2312"/>
          <w:sz w:val="32"/>
          <w:szCs w:val="32"/>
          <w:lang w:eastAsia="zh-CN"/>
        </w:rPr>
        <w:t>、合作社</w:t>
      </w:r>
      <w:r>
        <w:rPr>
          <w:rFonts w:hint="eastAsia" w:ascii="Times New Roman" w:eastAsia="仿宋_GB2312" w:cs="仿宋_GB2312"/>
          <w:color w:val="000000"/>
          <w:sz w:val="32"/>
          <w:szCs w:val="32"/>
          <w:lang w:eastAsia="zh-CN"/>
        </w:rPr>
        <w:t>现有</w:t>
      </w:r>
      <w:r>
        <w:rPr>
          <w:rFonts w:hint="eastAsia" w:ascii="Times New Roman" w:eastAsia="仿宋_GB2312" w:cs="仿宋_GB2312"/>
          <w:sz w:val="32"/>
          <w:szCs w:val="32"/>
          <w:lang w:eastAsia="zh-CN"/>
        </w:rPr>
        <w:t>机具设备清单（含生产企业、机具名称、型号、数量）。</w:t>
      </w:r>
    </w:p>
    <w:p/>
    <w:sectPr>
      <w:pgSz w:w="12240" w:h="15840"/>
      <w:pgMar w:top="1440" w:right="1800" w:bottom="1440" w:left="1800" w:header="720" w:footer="720" w:gutter="0"/>
      <w:paperSrc/>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auto"/>
    <w:pitch w:val="fixed"/>
    <w:sig w:usb0="800002BF" w:usb1="38CF7CFA" w:usb2="00000016" w:usb3="00000000" w:csb0="00040001" w:csb1="00000000"/>
  </w:font>
  <w:font w:name="@方正小标宋简体">
    <w:altName w:val="宋体"/>
    <w:panose1 w:val="00000000000000000000"/>
    <w:charset w:val="86"/>
    <w:family w:val="auto"/>
    <w:pitch w:val="default"/>
    <w:sig w:usb0="00000000" w:usb1="080E0000" w:usb2="00000000" w:usb3="00000000" w:csb0="00040000" w:csb1="00000000"/>
  </w:font>
  <w:font w:name="方正小标宋简体">
    <w:altName w:val="宋体"/>
    <w:panose1 w:val="00000000000000000000"/>
    <w:charset w:val="86"/>
    <w:family w:val="auto"/>
    <w:pitch w:val="default"/>
    <w:sig w:usb0="00000000" w:usb1="080E0000" w:usb2="00000000" w:usb3="00000000" w:csb0="00040000" w:csb1="00000000"/>
  </w:font>
  <w:font w:name="仿宋_GB2312">
    <w:altName w:val="仿宋"/>
    <w:panose1 w:val="00000000000000000000"/>
    <w:charset w:val="86"/>
    <w:family w:val="auto"/>
    <w:pitch w:val="default"/>
    <w:sig w:usb0="00000001" w:usb1="080E0000" w:usb2="00000010" w:usb3="00000000" w:csb0="00040000" w:csb1="00000000"/>
  </w:font>
  <w:font w:name="@宋体">
    <w:panose1 w:val="02010600030101010101"/>
    <w:charset w:val="86"/>
    <w:family w:val="auto"/>
    <w:pitch w:val="variable"/>
    <w:sig w:usb0="00000003" w:usb1="288F0000" w:usb2="00000006" w:usb3="00000000" w:csb0="00040001" w:csb1="00000000"/>
  </w:font>
  <w:font w:name="@仿宋">
    <w:panose1 w:val="02010609060101010101"/>
    <w:charset w:val="86"/>
    <w:family w:val="auto"/>
    <w:pitch w:val="fixed"/>
    <w:sig w:usb0="800002BF" w:usb1="38CF7CFA" w:usb2="00000016" w:usb3="00000000" w:csb0="00040001" w:csb1="00000000"/>
  </w:font>
  <w:font w:name="@黑体">
    <w:panose1 w:val="02010609060101010101"/>
    <w:charset w:val="86"/>
    <w:family w:val="auto"/>
    <w:pitch w:val="fixed"/>
    <w:sig w:usb0="800002BF" w:usb1="38CF7CFA" w:usb2="00000016" w:usb3="00000000" w:csb0="00040001" w:csb1="00000000"/>
  </w:font>
  <w:font w:name="@仿宋_GB2312">
    <w:altName w:val="仿宋"/>
    <w:panose1 w:val="00000000000000000000"/>
    <w:charset w:val="86"/>
    <w:family w:val="auto"/>
    <w:pitch w:val="default"/>
    <w:sig w:usb0="00000001" w:usb1="080E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C70C16C"/>
    <w:multiLevelType w:val="multilevel"/>
    <w:tmpl w:val="DC70C16C"/>
    <w:lvl w:ilvl="0" w:tentative="0">
      <w:start w:val="3"/>
      <w:numFmt w:val="chineseCounting"/>
      <w:suff w:val="nothing"/>
      <w:lvlText w:val="%1、"/>
      <w:lvlJc w:val="left"/>
      <w:pPr>
        <w:ind w:left="0" w:firstLine="0"/>
      </w:p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7F66E91"/>
    <w:rsid w:val="75E740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Layout w:type="fixed"/>
      <w:tblCellMar>
        <w:top w:w="0" w:type="dxa"/>
        <w:left w:w="108" w:type="dxa"/>
        <w:bottom w:w="0" w:type="dxa"/>
        <w:right w:w="108" w:type="dxa"/>
      </w:tblCellMar>
    </w:tblPr>
  </w:style>
  <w:style w:type="paragraph" w:customStyle="1" w:styleId="4">
    <w:name w:val="正文 New"/>
    <w:basedOn w:val="1"/>
    <w:uiPriority w:val="0"/>
    <w:pPr>
      <w:keepNext w:val="0"/>
      <w:keepLines w:val="0"/>
      <w:widowControl w:val="0"/>
      <w:suppressLineNumbers w:val="0"/>
      <w:spacing w:before="0" w:beforeAutospacing="0" w:after="0" w:afterAutospacing="0"/>
      <w:ind w:left="0" w:right="0"/>
      <w:jc w:val="both"/>
    </w:pPr>
    <w:rPr>
      <w:rFonts w:hint="default" w:ascii="Times New Roman" w:hAnsi="Times New Roman" w:eastAsia="宋体" w:cs="Times New Roman"/>
      <w:kern w:val="2"/>
      <w:sz w:val="21"/>
      <w:szCs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lw-01</dc:creator>
  <cp:lastModifiedBy>lw-01</cp:lastModifiedBy>
  <dcterms:modified xsi:type="dcterms:W3CDTF">2018-04-16T01:46:16Z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