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贵州省各市州“全国基层农业技术推广管理信息系统”填报情况统计表</w:t>
      </w:r>
    </w:p>
    <w:tbl>
      <w:tblPr>
        <w:tblStyle w:val="7"/>
        <w:tblW w:w="12812" w:type="dxa"/>
        <w:jc w:val="center"/>
        <w:tblInd w:w="-2405" w:type="dxa"/>
        <w:tblBorders>
          <w:top w:val="single" w:color="66AC49" w:sz="6" w:space="0"/>
          <w:left w:val="single" w:color="66AC49" w:sz="6" w:space="0"/>
          <w:bottom w:val="single" w:color="66AC49" w:sz="6" w:space="0"/>
          <w:right w:val="single" w:color="66AC49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7"/>
        <w:gridCol w:w="838"/>
        <w:gridCol w:w="976"/>
        <w:gridCol w:w="1172"/>
        <w:gridCol w:w="879"/>
        <w:gridCol w:w="886"/>
        <w:gridCol w:w="1024"/>
        <w:gridCol w:w="1241"/>
        <w:gridCol w:w="1295"/>
        <w:gridCol w:w="1554"/>
      </w:tblGrid>
      <w:tr>
        <w:tblPrEx>
          <w:tblBorders>
            <w:top w:val="single" w:color="66AC49" w:sz="6" w:space="0"/>
            <w:left w:val="single" w:color="66AC49" w:sz="6" w:space="0"/>
            <w:bottom w:val="single" w:color="66AC49" w:sz="6" w:space="0"/>
            <w:right w:val="single" w:color="66AC49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9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所在市</w:t>
            </w:r>
          </w:p>
        </w:tc>
        <w:tc>
          <w:tcPr>
            <w:tcW w:w="29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本次机构填报情况</w:t>
            </w:r>
          </w:p>
        </w:tc>
        <w:tc>
          <w:tcPr>
            <w:tcW w:w="27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应报机构数变化情况</w:t>
            </w:r>
          </w:p>
        </w:tc>
        <w:tc>
          <w:tcPr>
            <w:tcW w:w="40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实报人员数变化情况</w:t>
            </w:r>
          </w:p>
        </w:tc>
      </w:tr>
      <w:tr>
        <w:tblPrEx>
          <w:tblBorders>
            <w:top w:val="single" w:color="66AC49" w:sz="6" w:space="0"/>
            <w:left w:val="single" w:color="66AC49" w:sz="6" w:space="0"/>
            <w:bottom w:val="single" w:color="66AC49" w:sz="6" w:space="0"/>
            <w:right w:val="single" w:color="66AC49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9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应报机构数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实报机构数</w:t>
            </w:r>
          </w:p>
        </w:tc>
        <w:tc>
          <w:tcPr>
            <w:tcW w:w="1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填报比例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本次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应报机构数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上次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应报机构数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变化比例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本次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实报人员数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上次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实报人员数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变化比例</w:t>
            </w:r>
          </w:p>
        </w:tc>
      </w:tr>
      <w:tr>
        <w:tblPrEx>
          <w:tblBorders>
            <w:top w:val="single" w:color="66AC49" w:sz="6" w:space="0"/>
            <w:left w:val="single" w:color="66AC49" w:sz="6" w:space="0"/>
            <w:bottom w:val="single" w:color="66AC49" w:sz="6" w:space="0"/>
            <w:right w:val="single" w:color="66AC49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ascii="lucida grande" w:hAnsi="lucida grande" w:eastAsia="lucida grande" w:cs="lucida grande"/>
                <w:color w:val="000000"/>
                <w:sz w:val="24"/>
                <w:szCs w:val="24"/>
              </w:rPr>
            </w:pP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"http://123.127.160.30/information.do?method=autoIndex&amp;code=520100" \t "http://123.127.160.30/_blank" </w:instrTex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lucida grande" w:hAnsi="lucida grande" w:eastAsia="lucida grande" w:cs="lucida grande"/>
                <w:color w:val="000000"/>
                <w:sz w:val="24"/>
                <w:szCs w:val="24"/>
                <w:u w:val="none"/>
              </w:rPr>
              <w:t>贵阳市</w: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"http://123.127.160.30/administrationVerify.do?method=getUnsub&amp;xzqhCode=520100&amp;year=2017&amp;month=12" \t "http://123.127.160.30/_blank" </w:instrTex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hAnsi="lucida grande" w:eastAsia="lucida grande" w:cs="lucida grande" w:asciiTheme="minorAscii"/>
                <w:color w:val="000000"/>
                <w:sz w:val="24"/>
                <w:szCs w:val="24"/>
                <w:u w:val="none"/>
              </w:rPr>
              <w:t>116</w: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95.87% 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"http://123.127.160.30/administrationVerify.do?method=getAgencyChange&amp;xzqhCode=520100&amp;year=2017&amp;month=12" \t "http://123.127.160.30/_blank" </w:instrTex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hAnsi="lucida grande" w:eastAsia="lucida grande" w:cs="lucida grande" w:asciiTheme="minorAscii"/>
                <w:color w:val="000000"/>
                <w:sz w:val="24"/>
                <w:szCs w:val="24"/>
                <w:u w:val="none"/>
              </w:rPr>
              <w:t>121</w: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-12.32%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1011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1124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-10.05% </w:t>
            </w:r>
          </w:p>
        </w:tc>
      </w:tr>
      <w:tr>
        <w:tblPrEx>
          <w:tblBorders>
            <w:top w:val="single" w:color="66AC49" w:sz="6" w:space="0"/>
            <w:left w:val="single" w:color="66AC49" w:sz="6" w:space="0"/>
            <w:bottom w:val="single" w:color="66AC49" w:sz="6" w:space="0"/>
            <w:right w:val="single" w:color="66AC49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ascii="lucida grande" w:hAnsi="lucida grande" w:eastAsia="lucida grande" w:cs="lucida grande"/>
                <w:color w:val="000000"/>
                <w:sz w:val="24"/>
                <w:szCs w:val="24"/>
              </w:rPr>
            </w:pP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"http://123.127.160.30/information.do?method=autoIndex&amp;code=520200" \t "http://123.127.160.30/_blank" </w:instrTex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lucida grande" w:hAnsi="lucida grande" w:eastAsia="lucida grande" w:cs="lucida grande"/>
                <w:color w:val="000000"/>
                <w:sz w:val="24"/>
                <w:szCs w:val="24"/>
                <w:u w:val="none"/>
              </w:rPr>
              <w:t>六盘水市</w: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"http://123.127.160.30/administrationVerify.do?method=getUnsub&amp;xzqhCode=520200&amp;year=2017&amp;month=12" \t "http://123.127.160.30/_blank" </w:instrTex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hAnsi="lucida grande" w:eastAsia="lucida grande" w:cs="lucida grande" w:asciiTheme="minorAscii"/>
                <w:color w:val="000000"/>
                <w:sz w:val="24"/>
                <w:szCs w:val="24"/>
                <w:u w:val="none"/>
              </w:rPr>
              <w:t>117</w: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97.50% 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"http://123.127.160.30/administrationVerify.do?method=getAgencyChange&amp;xzqhCode=520200&amp;year=2017&amp;month=12" \t "http://123.127.160.30/_blank" </w:instrTex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hAnsi="lucida grande" w:eastAsia="lucida grande" w:cs="lucida grande" w:asciiTheme="minorAscii"/>
                <w:color w:val="000000"/>
                <w:sz w:val="24"/>
                <w:szCs w:val="24"/>
                <w:u w:val="none"/>
              </w:rPr>
              <w:t>120</w: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-2.44%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1254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1306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-3.98% </w:t>
            </w:r>
          </w:p>
        </w:tc>
      </w:tr>
      <w:tr>
        <w:tblPrEx>
          <w:tblBorders>
            <w:top w:val="single" w:color="66AC49" w:sz="6" w:space="0"/>
            <w:left w:val="single" w:color="66AC49" w:sz="6" w:space="0"/>
            <w:bottom w:val="single" w:color="66AC49" w:sz="6" w:space="0"/>
            <w:right w:val="single" w:color="66AC49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ascii="lucida grande" w:hAnsi="lucida grande" w:eastAsia="lucida grande" w:cs="lucida grande"/>
                <w:color w:val="000000"/>
                <w:sz w:val="24"/>
                <w:szCs w:val="24"/>
              </w:rPr>
            </w:pP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"http://123.127.160.30/information.do?method=autoIndex&amp;code=520300" \t "http://123.127.160.30/_blank" </w:instrTex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lucida grande" w:hAnsi="lucida grande" w:eastAsia="lucida grande" w:cs="lucida grande"/>
                <w:color w:val="000000"/>
                <w:sz w:val="24"/>
                <w:szCs w:val="24"/>
                <w:u w:val="none"/>
              </w:rPr>
              <w:t>遵义市</w: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"http://123.127.160.30/administrationVerify.do?method=getUnsub&amp;xzqhCode=520300&amp;year=2017&amp;month=12" \t "http://123.127.160.30/_blank" </w:instrTex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hAnsi="lucida grande" w:eastAsia="lucida grande" w:cs="lucida grande" w:asciiTheme="minorAscii"/>
                <w:color w:val="000000"/>
                <w:sz w:val="24"/>
                <w:szCs w:val="24"/>
                <w:u w:val="none"/>
              </w:rPr>
              <w:t>370</w: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98.14% 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"http://123.127.160.30/administrationVerify.do?method=getAgencyChange&amp;xzqhCode=520300&amp;year=2017&amp;month=12" \t "http://123.127.160.30/_blank" </w:instrTex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hAnsi="lucida grande" w:eastAsia="lucida grande" w:cs="lucida grande" w:asciiTheme="minorAscii"/>
                <w:color w:val="000000"/>
                <w:sz w:val="24"/>
                <w:szCs w:val="24"/>
                <w:u w:val="none"/>
              </w:rPr>
              <w:t>377</w: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1.34%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3773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3555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6.13% </w:t>
            </w:r>
          </w:p>
        </w:tc>
      </w:tr>
      <w:tr>
        <w:tblPrEx>
          <w:tblBorders>
            <w:top w:val="single" w:color="66AC49" w:sz="6" w:space="0"/>
            <w:left w:val="single" w:color="66AC49" w:sz="6" w:space="0"/>
            <w:bottom w:val="single" w:color="66AC49" w:sz="6" w:space="0"/>
            <w:right w:val="single" w:color="66AC49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ascii="lucida grande" w:hAnsi="lucida grande" w:eastAsia="lucida grande" w:cs="lucida grande"/>
                <w:color w:val="000000"/>
                <w:sz w:val="24"/>
                <w:szCs w:val="24"/>
              </w:rPr>
            </w:pP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"http://123.127.160.30/information.do?method=autoIndex&amp;code=520400" \t "http://123.127.160.30/_blank" </w:instrTex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lucida grande" w:hAnsi="lucida grande" w:eastAsia="lucida grande" w:cs="lucida grande"/>
                <w:color w:val="000000"/>
                <w:sz w:val="24"/>
                <w:szCs w:val="24"/>
                <w:u w:val="none"/>
              </w:rPr>
              <w:t>安顺市</w: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"http://123.127.160.30/administrationVerify.do?method=getUnsub&amp;xzqhCode=520400&amp;year=2017&amp;month=12" \t "http://123.127.160.30/_blank" </w:instrTex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hAnsi="lucida grande" w:eastAsia="lucida grande" w:cs="lucida grande" w:asciiTheme="minorAscii"/>
                <w:color w:val="000000"/>
                <w:sz w:val="24"/>
                <w:szCs w:val="24"/>
                <w:u w:val="none"/>
              </w:rPr>
              <w:t>124</w: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100.00% 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"http://123.127.160.30/administrationVerify.do?method=getAgencyChange&amp;xzqhCode=520400&amp;year=2017&amp;month=12" \t "http://123.127.160.30/_blank" </w:instrTex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hAnsi="lucida grande" w:eastAsia="lucida grande" w:cs="lucida grande" w:asciiTheme="minorAscii"/>
                <w:color w:val="000000"/>
                <w:sz w:val="24"/>
                <w:szCs w:val="24"/>
                <w:u w:val="none"/>
              </w:rPr>
              <w:t>124</w: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-1.59%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1177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1069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10.10% </w:t>
            </w:r>
          </w:p>
        </w:tc>
      </w:tr>
      <w:tr>
        <w:tblPrEx>
          <w:tblBorders>
            <w:top w:val="single" w:color="66AC49" w:sz="6" w:space="0"/>
            <w:left w:val="single" w:color="66AC49" w:sz="6" w:space="0"/>
            <w:bottom w:val="single" w:color="66AC49" w:sz="6" w:space="0"/>
            <w:right w:val="single" w:color="66AC49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ascii="lucida grande" w:hAnsi="lucida grande" w:eastAsia="lucida grande" w:cs="lucida grande"/>
                <w:color w:val="000000"/>
                <w:sz w:val="24"/>
                <w:szCs w:val="24"/>
              </w:rPr>
            </w:pP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"http://123.127.160.30/information.do?method=autoIndex&amp;code=520500" \t "http://123.127.160.30/_blank" </w:instrTex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lucida grande" w:hAnsi="lucida grande" w:eastAsia="lucida grande" w:cs="lucida grande"/>
                <w:color w:val="000000"/>
                <w:sz w:val="24"/>
                <w:szCs w:val="24"/>
                <w:u w:val="none"/>
              </w:rPr>
              <w:t>毕节市</w: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"http://123.127.160.30/administrationVerify.do?method=getUnsub&amp;xzqhCode=520500&amp;year=2017&amp;month=12" \t "http://123.127.160.30/_blank" </w:instrTex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hAnsi="lucida grande" w:eastAsia="lucida grande" w:cs="lucida grande" w:asciiTheme="minorAscii"/>
                <w:color w:val="000000"/>
                <w:sz w:val="24"/>
                <w:szCs w:val="24"/>
                <w:u w:val="none"/>
              </w:rPr>
              <w:t>359</w: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99.72% 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"http://123.127.160.30/administrationVerify.do?method=getAgencyChange&amp;xzqhCode=520500&amp;year=2017&amp;month=12" \t "http://123.127.160.30/_blank" </w:instrTex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hAnsi="lucida grande" w:eastAsia="lucida grande" w:cs="lucida grande" w:asciiTheme="minorAscii"/>
                <w:color w:val="000000"/>
                <w:sz w:val="24"/>
                <w:szCs w:val="24"/>
                <w:u w:val="none"/>
              </w:rPr>
              <w:t>360</w: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1.41%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2876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2983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-3.59% </w:t>
            </w:r>
          </w:p>
        </w:tc>
      </w:tr>
      <w:tr>
        <w:tblPrEx>
          <w:tblBorders>
            <w:top w:val="single" w:color="66AC49" w:sz="6" w:space="0"/>
            <w:left w:val="single" w:color="66AC49" w:sz="6" w:space="0"/>
            <w:bottom w:val="single" w:color="66AC49" w:sz="6" w:space="0"/>
            <w:right w:val="single" w:color="66AC49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ascii="lucida grande" w:hAnsi="lucida grande" w:eastAsia="lucida grande" w:cs="lucida grande"/>
                <w:color w:val="000000"/>
                <w:sz w:val="24"/>
                <w:szCs w:val="24"/>
              </w:rPr>
            </w:pP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"http://123.127.160.30/information.do?method=autoIndex&amp;code=520600" \t "http://123.127.160.30/_blank" </w:instrTex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lucida grande" w:hAnsi="lucida grande" w:eastAsia="lucida grande" w:cs="lucida grande"/>
                <w:color w:val="000000"/>
                <w:sz w:val="24"/>
                <w:szCs w:val="24"/>
                <w:u w:val="none"/>
              </w:rPr>
              <w:t>铜仁市</w: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"http://123.127.160.30/administrationVerify.do?method=getUnsub&amp;xzqhCode=520600&amp;year=2017&amp;month=12" \t "http://123.127.160.30/_blank" </w:instrTex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hAnsi="lucida grande" w:eastAsia="lucida grande" w:cs="lucida grande" w:asciiTheme="minorAscii"/>
                <w:color w:val="000000"/>
                <w:sz w:val="24"/>
                <w:szCs w:val="24"/>
                <w:u w:val="none"/>
              </w:rPr>
              <w:t>270</w: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100.00% 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"http://123.127.160.30/administrationVerify.do?method=getAgencyChange&amp;xzqhCode=520600&amp;year=2017&amp;month=12" \t "http://123.127.160.30/_blank" </w:instrTex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hAnsi="lucida grande" w:eastAsia="lucida grande" w:cs="lucida grande" w:asciiTheme="minorAscii"/>
                <w:color w:val="000000"/>
                <w:sz w:val="24"/>
                <w:szCs w:val="24"/>
                <w:u w:val="none"/>
              </w:rPr>
              <w:t>270</w: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2.27%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3057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3062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-0.16% </w:t>
            </w:r>
          </w:p>
        </w:tc>
      </w:tr>
      <w:tr>
        <w:tblPrEx>
          <w:tblBorders>
            <w:top w:val="single" w:color="66AC49" w:sz="6" w:space="0"/>
            <w:left w:val="single" w:color="66AC49" w:sz="6" w:space="0"/>
            <w:bottom w:val="single" w:color="66AC49" w:sz="6" w:space="0"/>
            <w:right w:val="single" w:color="66AC49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ascii="lucida grande" w:hAnsi="lucida grande" w:eastAsia="lucida grande" w:cs="lucida grande"/>
                <w:color w:val="000000"/>
                <w:sz w:val="24"/>
                <w:szCs w:val="24"/>
              </w:rPr>
            </w:pP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"http://123.127.160.30/information.do?method=autoIndex&amp;code=522300" \t "http://123.127.160.30/_blank" </w:instrTex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lucida grande" w:hAnsi="lucida grande" w:eastAsia="lucida grande" w:cs="lucida grande"/>
                <w:color w:val="000000"/>
                <w:sz w:val="24"/>
                <w:szCs w:val="24"/>
                <w:u w:val="none"/>
              </w:rPr>
              <w:t>黔西南布依族苗族自治州</w: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"http://123.127.160.30/administrationVerify.do?method=getUnsub&amp;xzqhCode=522300&amp;year=2017&amp;month=12" \t "http://123.127.160.30/_blank" </w:instrTex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hAnsi="lucida grande" w:eastAsia="lucida grande" w:cs="lucida grande" w:asciiTheme="minorAscii"/>
                <w:color w:val="000000"/>
                <w:sz w:val="24"/>
                <w:szCs w:val="24"/>
                <w:u w:val="none"/>
              </w:rPr>
              <w:t>198</w: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100.00% 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"http://123.127.160.30/administrationVerify.do?method=getAgencyChange&amp;xzqhCode=522300&amp;year=2017&amp;month=12" \t "http://123.127.160.30/_blank" </w:instrTex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hAnsi="lucida grande" w:eastAsia="lucida grande" w:cs="lucida grande" w:asciiTheme="minorAscii"/>
                <w:color w:val="000000"/>
                <w:sz w:val="24"/>
                <w:szCs w:val="24"/>
                <w:u w:val="none"/>
              </w:rPr>
              <w:t>198</w: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4.21 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1559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1323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17.84% </w:t>
            </w:r>
          </w:p>
        </w:tc>
      </w:tr>
      <w:tr>
        <w:tblPrEx>
          <w:tblBorders>
            <w:top w:val="single" w:color="66AC49" w:sz="6" w:space="0"/>
            <w:left w:val="single" w:color="66AC49" w:sz="6" w:space="0"/>
            <w:bottom w:val="single" w:color="66AC49" w:sz="6" w:space="0"/>
            <w:right w:val="single" w:color="66AC49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ascii="lucida grande" w:hAnsi="lucida grande" w:eastAsia="lucida grande" w:cs="lucida grande"/>
                <w:color w:val="000000"/>
                <w:sz w:val="24"/>
                <w:szCs w:val="24"/>
              </w:rPr>
            </w:pP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"http://123.127.160.30/information.do?method=autoIndex&amp;code=522600" \t "http://123.127.160.30/_blank" </w:instrTex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lucida grande" w:hAnsi="lucida grande" w:eastAsia="lucida grande" w:cs="lucida grande"/>
                <w:color w:val="000000"/>
                <w:sz w:val="24"/>
                <w:szCs w:val="24"/>
                <w:u w:val="none"/>
              </w:rPr>
              <w:t>黔东南苗族侗族自治州</w: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"http://123.127.160.30/administrationVerify.do?method=getUnsub&amp;xzqhCode=522600&amp;year=2017&amp;month=12" \t "http://123.127.160.30/_blank" </w:instrTex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hAnsi="lucida grande" w:eastAsia="lucida grande" w:cs="lucida grande" w:asciiTheme="minorAscii"/>
                <w:color w:val="000000"/>
                <w:sz w:val="24"/>
                <w:szCs w:val="24"/>
                <w:u w:val="none"/>
              </w:rPr>
              <w:t>416</w: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100.00% 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"http://123.127.160.30/administrationVerify.do?method=getAgencyChange&amp;xzqhCode=522600&amp;year=2017&amp;month=12" \t "http://123.127.160.30/_blank" </w:instrTex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hAnsi="lucida grande" w:eastAsia="lucida grande" w:cs="lucida grande" w:asciiTheme="minorAscii"/>
                <w:color w:val="000000"/>
                <w:sz w:val="24"/>
                <w:szCs w:val="24"/>
                <w:u w:val="none"/>
              </w:rPr>
              <w:t>416</w: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3.23%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2226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2146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3.73% </w:t>
            </w:r>
          </w:p>
        </w:tc>
      </w:tr>
      <w:tr>
        <w:tblPrEx>
          <w:tblBorders>
            <w:top w:val="single" w:color="66AC49" w:sz="6" w:space="0"/>
            <w:left w:val="single" w:color="66AC49" w:sz="6" w:space="0"/>
            <w:bottom w:val="single" w:color="66AC49" w:sz="6" w:space="0"/>
            <w:right w:val="single" w:color="66AC49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ascii="lucida grande" w:hAnsi="lucida grande" w:eastAsia="lucida grande" w:cs="lucida grande"/>
                <w:color w:val="000000"/>
                <w:sz w:val="24"/>
                <w:szCs w:val="24"/>
              </w:rPr>
            </w:pP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"http://123.127.160.30/information.do?method=autoIndex&amp;code=522700" \t "http://123.127.160.30/_blank" </w:instrTex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lucida grande" w:hAnsi="lucida grande" w:eastAsia="lucida grande" w:cs="lucida grande"/>
                <w:color w:val="000000"/>
                <w:sz w:val="24"/>
                <w:szCs w:val="24"/>
                <w:u w:val="none"/>
              </w:rPr>
              <w:t>黔南布依族苗族自治州</w: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"http://123.127.160.30/administrationVerify.do?method=getUnsub&amp;xzqhCode=522700&amp;year=2017&amp;month=12" \t "http://123.127.160.30/_blank" </w:instrTex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hAnsi="lucida grande" w:eastAsia="lucida grande" w:cs="lucida grande" w:asciiTheme="minorAscii"/>
                <w:color w:val="000000"/>
                <w:sz w:val="24"/>
                <w:szCs w:val="24"/>
                <w:u w:val="none"/>
              </w:rPr>
              <w:t>260</w: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96.65% 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"http://123.127.160.30/administrationVerify.do?method=getAgencyChange&amp;xzqhCode=522700&amp;year=2017&amp;month=12" \t "http://123.127.160.30/_blank" </w:instrTex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hAnsi="lucida grande" w:eastAsia="lucida grande" w:cs="lucida grande" w:asciiTheme="minorAscii"/>
                <w:color w:val="000000"/>
                <w:sz w:val="24"/>
                <w:szCs w:val="24"/>
                <w:u w:val="none"/>
              </w:rPr>
              <w:t>269</w:t>
            </w: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1.89%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1892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>2061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sz w:val="24"/>
                <w:szCs w:val="24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-8.20%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贵州省各市州“中国农技推广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app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”使用情况统计表</w:t>
      </w:r>
    </w:p>
    <w:tbl>
      <w:tblPr>
        <w:tblStyle w:val="7"/>
        <w:tblW w:w="13004" w:type="dxa"/>
        <w:jc w:val="center"/>
        <w:tblInd w:w="-8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3"/>
        <w:gridCol w:w="908"/>
        <w:gridCol w:w="1483"/>
        <w:gridCol w:w="1217"/>
        <w:gridCol w:w="1483"/>
        <w:gridCol w:w="1533"/>
        <w:gridCol w:w="1384"/>
        <w:gridCol w:w="1083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Header/>
          <w:jc w:val="center"/>
        </w:trPr>
        <w:tc>
          <w:tcPr>
            <w:tcW w:w="2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/>
                <w:b/>
                <w:color w:val="000000"/>
                <w:sz w:val="24"/>
                <w:szCs w:val="24"/>
                <w:lang w:val="en-US" w:eastAsia="zh-CN"/>
              </w:rPr>
              <w:t>地区</w:t>
            </w:r>
          </w:p>
        </w:tc>
        <w:tc>
          <w:tcPr>
            <w:tcW w:w="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/>
                <w:b/>
                <w:color w:val="000000"/>
                <w:sz w:val="24"/>
                <w:szCs w:val="24"/>
                <w:lang w:val="en-US" w:eastAsia="zh-CN"/>
              </w:rPr>
              <w:t>农技员使用数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/>
                <w:b/>
                <w:color w:val="000000"/>
                <w:sz w:val="24"/>
                <w:szCs w:val="24"/>
                <w:lang w:val="en-US" w:eastAsia="zh-CN"/>
              </w:rPr>
              <w:t>2018年农技员使用数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/>
                <w:b/>
                <w:color w:val="000000"/>
                <w:sz w:val="24"/>
                <w:szCs w:val="24"/>
                <w:lang w:val="en-US" w:eastAsia="zh-CN"/>
              </w:rPr>
              <w:t>发布日志量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/>
                <w:b/>
                <w:color w:val="000000"/>
                <w:sz w:val="24"/>
                <w:szCs w:val="24"/>
                <w:lang w:val="en-US" w:eastAsia="zh-CN"/>
              </w:rPr>
              <w:t>上报农情量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/>
                <w:b/>
                <w:color w:val="000000"/>
                <w:sz w:val="24"/>
                <w:szCs w:val="24"/>
                <w:lang w:val="en-US" w:eastAsia="zh-CN"/>
              </w:rPr>
              <w:t>提问量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/>
                <w:b/>
                <w:color w:val="000000"/>
                <w:sz w:val="24"/>
                <w:szCs w:val="24"/>
                <w:lang w:val="en-US" w:eastAsia="zh-CN"/>
              </w:rPr>
              <w:t>回答量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/>
                <w:b/>
                <w:color w:val="000000"/>
                <w:sz w:val="24"/>
                <w:szCs w:val="24"/>
                <w:lang w:val="en-US" w:eastAsia="zh-CN"/>
              </w:rPr>
              <w:t>点赞量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/>
                <w:b/>
                <w:color w:val="000000"/>
                <w:sz w:val="24"/>
                <w:szCs w:val="24"/>
                <w:lang w:val="en-US" w:eastAsia="zh-CN"/>
              </w:rPr>
              <w:t>评论量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"http://njtg.nercita.org.cn/manage/statis/javascript:toplace('0520000')" </w:instrTex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省级用户</w: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"http://njtg.nercita.org.cn/manage/statis/javascript:toplace('520100')" </w:instrTex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</w: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"http://njtg.nercita.org.cn/manage/statis/javascript:toplace('520200')" </w:instrTex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</w: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"http://njtg.nercita.org.cn/manage/statis/javascript:toplace('520300')" </w:instrTex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4609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"http://njtg.nercita.org.cn/manage/statis/javascript:toplace('520400')" </w:instrTex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</w: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"http://njtg.nercita.org.cn/manage/statis/javascript:toplace('520500')" </w:instrTex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</w: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19146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"http://njtg.nercita.org.cn/manage/statis/javascript:toplace('520600')" </w:instrTex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</w: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"http://njtg.nercita.org.cn/manage/statis/javascript:toplace('522300')" </w:instrTex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黔西南布依族苗族自治州</w: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"http://njtg.nercita.org.cn/manage/statis/javascript:toplace('522600')" </w:instrTex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黔东南苗族侗族自治州</w: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3334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20260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"http://njtg.nercita.org.cn/manage/statis/javascript:toplace('522700')" </w:instrTex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黔南布依族苗族自治州</w:t>
            </w:r>
            <w:r>
              <w:rPr>
                <w:rFonts w:hint="default" w:ascii="lucida grande" w:hAnsi="lucida grande" w:eastAsia="lucida grande" w:cs="lucida grand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16255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" w:lineRule="atLeast"/>
              <w:jc w:val="center"/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hAnsi="lucida grande" w:eastAsia="lucida grande" w:cs="lucida grande" w:asciiTheme="minorAscii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推广机构变更情况统计表</w:t>
      </w:r>
    </w:p>
    <w:p>
      <w:pPr>
        <w:numPr>
          <w:ilvl w:val="0"/>
          <w:numId w:val="0"/>
        </w:numPr>
        <w:ind w:firstLine="1280" w:firstLineChars="4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填报单位：（盖章）                            填报时间：</w:t>
      </w:r>
    </w:p>
    <w:tbl>
      <w:tblPr>
        <w:tblStyle w:val="8"/>
        <w:tblW w:w="12644" w:type="dxa"/>
        <w:jc w:val="center"/>
        <w:tblInd w:w="-8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870"/>
        <w:gridCol w:w="2973"/>
        <w:gridCol w:w="2243"/>
        <w:gridCol w:w="23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  <w:t>机构名称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  <w:t>机构级别（市级/县级/乡镇）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  <w:t>所属行业（种植业/农机化/畜牧兽医/水产/综合站）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  <w:t>变更类型（新增/被撤销/被合并）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  <w:t>变更时间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8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297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22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23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8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297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22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23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8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297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22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23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8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297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224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23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4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说明：此表由市（州）管理员统一填报并加盖市（州）农委公章，将扫描件发送到：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gzsnwkjc@163.com，纸质邮寄到省农委科教处（贵阳市云岩区延安中路62号）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C2C87"/>
    <w:rsid w:val="02192071"/>
    <w:rsid w:val="030827D5"/>
    <w:rsid w:val="04E3761A"/>
    <w:rsid w:val="0A081DD0"/>
    <w:rsid w:val="0FBD57F9"/>
    <w:rsid w:val="10BA302F"/>
    <w:rsid w:val="17522E89"/>
    <w:rsid w:val="1ED65D44"/>
    <w:rsid w:val="260511B3"/>
    <w:rsid w:val="26AB7B5B"/>
    <w:rsid w:val="288C4336"/>
    <w:rsid w:val="2A1531D9"/>
    <w:rsid w:val="2FBC2C87"/>
    <w:rsid w:val="35E05F2A"/>
    <w:rsid w:val="39A57D68"/>
    <w:rsid w:val="3B2B7F18"/>
    <w:rsid w:val="3B4E77ED"/>
    <w:rsid w:val="3F107E56"/>
    <w:rsid w:val="44664A46"/>
    <w:rsid w:val="59574AEC"/>
    <w:rsid w:val="61940B7D"/>
    <w:rsid w:val="67115D78"/>
    <w:rsid w:val="68D222C1"/>
    <w:rsid w:val="77026397"/>
    <w:rsid w:val="7AF81041"/>
    <w:rsid w:val="7B5A5284"/>
    <w:rsid w:val="7B897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jc w:val="both"/>
      <w:outlineLvl w:val="1"/>
    </w:pPr>
    <w:rPr>
      <w:rFonts w:ascii="Arial" w:hAnsi="Arial" w:eastAsia="黑体"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100" w:beforeLines="0" w:beforeAutospacing="0" w:after="100" w:afterLines="0" w:afterAutospacing="0" w:line="372" w:lineRule="auto"/>
      <w:ind w:left="11" w:hanging="11"/>
      <w:outlineLvl w:val="3"/>
    </w:pPr>
    <w:rPr>
      <w:rFonts w:ascii="Arial" w:hAnsi="Arial" w:eastAsia="黑体" w:cs="Microsoft YaHei UI"/>
      <w:b/>
      <w:color w:val="000000"/>
      <w:sz w:val="28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00000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2"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2018-04-23T00:59:00Z</dcterms:created>
  <dc:creator>sssss</dc:creator>
  <cp:lastModifiedBy>sssss</cp:lastModifiedBy>
  <cp:lastPrinted>2018-04-25T02:20:00Z</cp:lastPrinted>
  <dcterms:modified xsi:type="dcterms:W3CDTF">2018-04-25T08:14:26Z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