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贵州省生猪屠宰标准化创建实施方案</w:t>
      </w:r>
    </w:p>
    <w:p>
      <w:pPr>
        <w:rPr>
          <w:rFonts w:hint="eastAsia"/>
          <w:lang w:val="en-US" w:eastAsia="zh-CN"/>
        </w:rPr>
      </w:pPr>
    </w:p>
    <w:p>
      <w:pPr>
        <w:rPr>
          <w:rFonts w:hint="eastAsia"/>
          <w:lang w:val="en-US" w:eastAsia="zh-CN"/>
        </w:rPr>
      </w:pPr>
    </w:p>
    <w:p>
      <w:pPr>
        <w:rPr>
          <w:rFonts w:hint="eastAsia"/>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农业农村部办公厅关于深入推进生猪屠宰标准化创建工作的通知》（农办医〔2018〕26号）精神，切实做好生猪屠宰标准化创建工作，充分发挥生猪屠宰质量管理规范示范引领作用，促进全省生猪屠宰行业提质增效、转型升级，现结合我省屠宰行业实际，制定本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一、创建目标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生猪屠宰标准化创建是屠宰行业提质增效的有效途径,是一项长期工作,应逐步推进。2018-2020年,按照质量管理制度化、厂区环境整洁化、设施设备标准化、生产经营规范化、检测检验科学化、排放处理无害化的总体要求,以实施生猪屠宰质量管理规范、发挥示范引领作用为着力点,在全</w:t>
      </w:r>
      <w:r>
        <w:rPr>
          <w:rFonts w:hint="eastAsia" w:ascii="仿宋" w:hAnsi="仿宋" w:eastAsia="仿宋" w:cs="仿宋"/>
          <w:sz w:val="32"/>
          <w:szCs w:val="32"/>
          <w:lang w:eastAsia="zh-CN"/>
        </w:rPr>
        <w:t>省</w:t>
      </w:r>
      <w:r>
        <w:rPr>
          <w:rFonts w:hint="eastAsia" w:ascii="仿宋" w:hAnsi="仿宋" w:eastAsia="仿宋" w:cs="仿宋"/>
          <w:sz w:val="32"/>
          <w:szCs w:val="32"/>
        </w:rPr>
        <w:t>创建</w:t>
      </w:r>
      <w:r>
        <w:rPr>
          <w:rFonts w:hint="eastAsia" w:ascii="仿宋" w:hAnsi="仿宋" w:eastAsia="仿宋" w:cs="仿宋"/>
          <w:sz w:val="32"/>
          <w:szCs w:val="32"/>
          <w:lang w:val="en-US" w:eastAsia="zh-CN"/>
        </w:rPr>
        <w:t>5</w:t>
      </w:r>
      <w:r>
        <w:rPr>
          <w:rFonts w:hint="eastAsia" w:ascii="仿宋" w:hAnsi="仿宋" w:eastAsia="仿宋" w:cs="仿宋"/>
          <w:sz w:val="32"/>
          <w:szCs w:val="32"/>
        </w:rPr>
        <w:t>家</w:t>
      </w:r>
      <w:r>
        <w:rPr>
          <w:rFonts w:hint="eastAsia" w:ascii="仿宋" w:hAnsi="仿宋" w:eastAsia="仿宋" w:cs="仿宋"/>
          <w:sz w:val="32"/>
          <w:szCs w:val="32"/>
          <w:lang w:eastAsia="zh-CN"/>
        </w:rPr>
        <w:t>国家级</w:t>
      </w:r>
      <w:r>
        <w:rPr>
          <w:rFonts w:hint="eastAsia" w:ascii="仿宋" w:hAnsi="仿宋" w:eastAsia="仿宋" w:cs="仿宋"/>
          <w:sz w:val="32"/>
          <w:szCs w:val="32"/>
        </w:rPr>
        <w:t>生猪屠宰标准化示范厂(以下简称“示范厂”)</w:t>
      </w:r>
      <w:r>
        <w:rPr>
          <w:rFonts w:hint="eastAsia" w:ascii="仿宋" w:hAnsi="仿宋" w:eastAsia="仿宋" w:cs="仿宋"/>
          <w:sz w:val="32"/>
          <w:szCs w:val="32"/>
          <w:lang w:eastAsia="zh-CN"/>
        </w:rPr>
        <w:t>，</w:t>
      </w:r>
      <w:r>
        <w:rPr>
          <w:rFonts w:hint="eastAsia" w:ascii="仿宋" w:hAnsi="仿宋" w:eastAsia="仿宋" w:cs="仿宋"/>
          <w:sz w:val="32"/>
          <w:szCs w:val="32"/>
        </w:rPr>
        <w:t>进一步带动各地</w:t>
      </w:r>
      <w:r>
        <w:rPr>
          <w:rFonts w:hint="eastAsia" w:ascii="仿宋" w:hAnsi="仿宋" w:eastAsia="仿宋" w:cs="仿宋"/>
          <w:sz w:val="32"/>
          <w:szCs w:val="32"/>
          <w:lang w:eastAsia="zh-CN"/>
        </w:rPr>
        <w:t>屠宰厂</w:t>
      </w:r>
      <w:r>
        <w:rPr>
          <w:rFonts w:hint="eastAsia" w:ascii="仿宋" w:hAnsi="仿宋" w:eastAsia="仿宋" w:cs="仿宋"/>
          <w:sz w:val="32"/>
          <w:szCs w:val="32"/>
        </w:rPr>
        <w:t>标准化建设,提升标准化水平。</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二、创建标准</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(一)申报企业应具备的基本条件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依法取得生猪定点屠宰证书、动物防疫条件合格证和环保合格证明文件；二是依法开展生产经营活动,无违法行为；三是近两年未发生肉品质量安全事件和安全生产事故,未发生重大动物疫情和人畜共患病疫情；四是上年度屠宰量2万头以上。</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(二)示范厂创建条件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参加示范厂创建的生猪屠宰厂要按照有关法律法规和农业农村部《生猪屠宰标准化建设规范》(另发)要求,加强从生猪进厂到产品出厂的全过程质量安全控制,并达到以下要求。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l.质量管理制度化。一是管理制度健全,制定生猪屠宰全过程质量管理制度,建立生猪入厂查验登记、待宰静养、肉品品质检验、瘦肉精等风险物质检测、屠宰加工过程质控、产品出厂、无害化处理、人员管理、安全生产管理等制度。有效开展内控制度实施效果评价,并采取相应的纠偏措施。二是制度落实到位,所屠宰生猪主要来自屠宰厂自有养猪场和(或)签约养猪场,严格落实生猪入厂到产品出厂各项管理制度,加强人员和安全生产管理。三是追溯记录可查,充分运用现代信息技术,建立完备的记录制度和追溯体系,及时、规范、真实、准确地记录各项制度落实情况,确保从生猪进厂到产品出厂各环节有效追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厂区环境整洁化。一是选址合理,选址和布局符合动物防疫要求,远离受污染水体和污染场所。二是建设规范,屠宰车间布局与建设应当符合生产工艺流程和卫生要求。三是门面整洁,厂区干净,道路和场地硬化,绿化到位。四是环境卫生,生产区与非生产区划分明显,清洁区与非清洁区严格分隔,人流物流互不干扰,垃圾、废弃物存放与处理符合相关要求,厂区定期除虫灭害、清洁消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施设备标准化。一是布局合理,设有待宰、隔离、急宰、无害化处理等场所,厂区和车间的设计布局与屠宰规模相适应,空间和面积满足生产要求。二是设施完善,配备给排水、清洗消毒、温度控制、通风、照明、仓储等基础设施,以及与屠宰规模相适应的生产设施、检疫检验设施、无害化处理设施、安全生产设施,做到合理安装、运转正常。信息化体系健全,建立视频监控系统,安装在线视频监控设备,并与县级以上监管部门联网运行,肉品品质检验合格证实现电子出证。三是设备达标,配备符合标准的生产设备,并按工艺流程有序排列,避免造成交叉污染。</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生产经营规范化。一是工艺合理,屠宰生产线各环节运行协调顺畅,屠宰全过程屠体、胴体、肉品和副产品不着地。二是操作规范,严格按照相关规程规范开展屠宰操作和肉品品质检验操作。屠宰过程符合肉品质量和卫生管理要求,实施有效的微生物污染、化学污染和物理污染控制。三是品牌经营,创建自有肉类品牌,具备分割包装等深加工能力,配有专用的肉品运输车辆,具有完善的产品销售渠道和肉品配送体系。四是消毒彻底,屠宰、检验过程中使用的器具、设备,严格按照标准规定进行清洗消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检测检验科学化。一是装备齐全,建有一定规模的检测检验实验室,配备常用检测检验设施设备,使用药剂安全存储、定期更新,具备与生产规模相适应的理化、生化及兽药残留检测检验能力。二是体系健全,推行屠宰环节肉品质量安全风险管理,根据屠宰环节肉品质量安全风险状况开展检测检验。具备完善的以危害分析和预防控制措施为核心的肉品质量安全控制体系,按照国家规定开展“瘦肉精”、水分含量等相关项目检测。三是人员合格,配备与屠宰规模相适应,且经考核合格的肉品品质检验人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排放处理无害化。一是流向科学,生猪屠宰厂副产品及废弃物流向不对产品和周围环境造成污染。二是排放达标,污水、废气等污染物排放指标符合环保要求。三是处理无害化,严格按标准对污物、废弃物、病害猪及病害产品进行无害化处理,处理方法规范,防止散布病原、污染环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三、申报程序与确定</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（一）企业自愿申报</w:t>
      </w:r>
      <w:r>
        <w:rPr>
          <w:rFonts w:hint="eastAsia" w:ascii="仿宋" w:hAnsi="仿宋" w:eastAsia="仿宋" w:cs="仿宋"/>
          <w:sz w:val="32"/>
          <w:szCs w:val="32"/>
          <w:lang w:val="en-US" w:eastAsia="zh-CN"/>
        </w:rPr>
        <w:t>。符合上述创建条件的生猪屠宰厂,可自愿申请参加示范厂创建(申请表见附件1),经县级、市（州）级畜牧兽医主管部门逐级上报至省农委。</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（二）确定入围名单</w:t>
      </w:r>
      <w:r>
        <w:rPr>
          <w:rFonts w:hint="eastAsia" w:ascii="仿宋" w:hAnsi="仿宋" w:eastAsia="仿宋" w:cs="仿宋"/>
          <w:sz w:val="32"/>
          <w:szCs w:val="32"/>
          <w:lang w:val="en-US" w:eastAsia="zh-CN"/>
        </w:rPr>
        <w:t>。省农委根据当地生猪屠宰产业发展规划和屠宰资格清理情况,拟定入围参加示范厂创建的屠宰厂名单。</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（三）自评材料准备</w:t>
      </w:r>
      <w:r>
        <w:rPr>
          <w:rFonts w:hint="eastAsia" w:ascii="仿宋" w:hAnsi="仿宋" w:eastAsia="仿宋" w:cs="仿宋"/>
          <w:sz w:val="32"/>
          <w:szCs w:val="32"/>
          <w:lang w:val="en-US" w:eastAsia="zh-CN"/>
        </w:rPr>
        <w:t>。已拟定入围示范厂创建的生猪屠宰厂按照农业农村部《生猪屠宰标准化建设规范》《生猪屠宰标准化创建验收标准》(另发)要求开展相关建设完善工作,准备相关文档、影像等资料,并开展自评。</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（四）申请省级验收。</w:t>
      </w:r>
      <w:r>
        <w:rPr>
          <w:rFonts w:hint="eastAsia" w:ascii="仿宋" w:hAnsi="仿宋" w:eastAsia="仿宋" w:cs="仿宋"/>
          <w:sz w:val="32"/>
          <w:szCs w:val="32"/>
          <w:lang w:val="en-US" w:eastAsia="zh-CN"/>
        </w:rPr>
        <w:t>自评合格后,相关屠宰厂撰写示范厂创建自评报告(自评报告提纲见附件2),填写示范厂创建验收申请表(申请表见附件3),逐级上报至省农委提交验收。</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（五）推荐报送。</w:t>
      </w:r>
      <w:r>
        <w:rPr>
          <w:rFonts w:hint="eastAsia" w:ascii="仿宋" w:hAnsi="仿宋" w:eastAsia="仿宋" w:cs="仿宋"/>
          <w:sz w:val="32"/>
          <w:szCs w:val="32"/>
          <w:lang w:val="en-US" w:eastAsia="zh-CN"/>
        </w:rPr>
        <w:t>省农委及时组织验收组,按照农业农村部《生猪屠宰标准化创建验收标准》对相关屠宰厂进行验收,将验收结果和相关材料报送农业农村部。</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（六）部级审查验收</w:t>
      </w:r>
      <w:r>
        <w:rPr>
          <w:rFonts w:hint="eastAsia" w:ascii="仿宋" w:hAnsi="仿宋" w:eastAsia="仿宋" w:cs="仿宋"/>
          <w:sz w:val="32"/>
          <w:szCs w:val="32"/>
          <w:lang w:val="en-US" w:eastAsia="zh-CN"/>
        </w:rPr>
        <w:t>。农业农村部组织对各地申报材料进行形式审查,必要时开展现场抽查核验,召开专家评审会议拟定示范厂建议名单,在全国畜禽屠宰行业管理网公示7天无异议后,按程序报批,统一发布示范厂名单。</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（七）证书标牌颁发。</w:t>
      </w:r>
      <w:r>
        <w:rPr>
          <w:rFonts w:hint="eastAsia" w:ascii="仿宋" w:hAnsi="仿宋" w:eastAsia="仿宋" w:cs="仿宋"/>
          <w:sz w:val="32"/>
          <w:szCs w:val="32"/>
          <w:lang w:val="en-US" w:eastAsia="zh-CN"/>
        </w:rPr>
        <w:t>省农委按照农业农村部发布示范厂名单及证书标牌统一样式,自行制作并颁发示范厂证书和标牌。</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四、组织实施与工作要求</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(一)进度安排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1.宣传动员（2018年7月）。20l8年7月起,各地广泛开展宣传活动,为生猪屠宰标准化创建工作营造良好氛围。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2.企业申报（2018年8月31日前）。各地帮助生猪屠宰厂按程序完成申报工作。每市（州）最多申报2家，各地务必做好推选工作。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3.确定入围名单（2018年9月30日前）。省农委根据产业布局及资格清理情况确定入围名单（5家），并通知入围企业。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4.企业自评（2019年5月31前）。入围屠宰企业按照要求开展自查，查缺补漏，完成自评材料和申请验收。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5.省级验收（2019年6月30日前）。省农委组织专家组对入围企业开展验收。验收合格后向农业农村部推荐报送。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6.部级验收（待定）。农业农村部委托中国动物疫病预防控制中心对各地申报材料进行形式审查,开展现场抽查核验和专家评审。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7.证书标牌颁发(待定）。根据农业农村部发布示范厂名单,制作颁发证书标牌。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8.经验总结。2020年7月，省农委完成生猪屠宰标准化创建总结报告，并报送农业农村部。</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(二)任务分工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农委负责按照农业农村部的要求组织实施全省生猪屠宰标准化创建工作,组织验收示范厂,各县、市（州）畜牧兽医主管部门负责辖区内生猪屠宰标准化创建工作，切实做好示范厂的推选、指导、初验，并采取有效措施,加强辖区内生猪屠宰厂标准化建设。</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(三)工作要求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地、各有关单位要严明工作纪律,严格遵守中央八项规定等要求,在开展生猪屠宰标准化创建过程中,不得向屠宰厂借机收费、变相收费,不得损害屠宰厂合法权益,确保创建工作公开、公平、公正。对工作中有徇私舞弊、弄虚作假、违纪违法行为的,要按规定严肃查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2.各地应加强汇报沟通,及时报请地方人民政府加大对生猪屠宰标准化创建工作支持力度,积极协调有关部门争取扶持政策,推动创建工作深入开展。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3.请各市（州）于2018年7月15日前推荐1名专家，参与组建验收专家库。</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(四)监督管理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1.各地畜牧兽医主管部门要按照相关法律法规要求,加强对屠宰厂的监管,健全监管制度和方案,落实监管责任,明确监管内容、监管频次,强化监督检查。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示范厂创建过程中,各地要严格把关、宁少勿滥,要对验收合格的示范厂加强后续监管,推进示范厂诚信管理体系建设,实行动态管理制度。在日常监督检查中发现不符合示范厂创建条件的,要求其限期整改,到期仍不合格的,取消示范厂称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3、各地要充分发挥示范厂的引领带动作用,积极探索生猪屠宰标准化创建新机制，为全面实施生猪屠宰质量管理规范创造条件、奠定基础,不断提高屠宰行业标准化水平,提升肉品质量安全保障能力。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联系人：屠宰行业管理处  欧仁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话：0851-85288785</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箱：</w:t>
      </w:r>
      <w:r>
        <w:rPr>
          <w:rFonts w:hint="eastAsia" w:ascii="仿宋" w:hAnsi="仿宋" w:eastAsia="仿宋" w:cs="仿宋"/>
          <w:color w:val="auto"/>
          <w:sz w:val="32"/>
          <w:szCs w:val="32"/>
          <w:u w:val="none"/>
          <w:lang w:val="en-US" w:eastAsia="zh-CN"/>
        </w:rPr>
        <w:t>gzs</w:t>
      </w:r>
      <w:bookmarkStart w:id="0" w:name="_GoBack"/>
      <w:bookmarkEnd w:id="0"/>
      <w:r>
        <w:rPr>
          <w:rFonts w:hint="eastAsia" w:ascii="仿宋" w:hAnsi="仿宋" w:eastAsia="仿宋" w:cs="仿宋"/>
          <w:color w:val="auto"/>
          <w:sz w:val="32"/>
          <w:szCs w:val="32"/>
          <w:u w:val="none"/>
          <w:lang w:val="en-US" w:eastAsia="zh-CN"/>
        </w:rPr>
        <w:t>tzc@163.com</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附件：1.示范厂创建申请表</w:t>
      </w:r>
    </w:p>
    <w:p>
      <w:pPr>
        <w:numPr>
          <w:ilvl w:val="0"/>
          <w:numId w:val="0"/>
        </w:numPr>
        <w:ind w:left="160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2.示范厂创建自评报告提纲</w:t>
      </w:r>
    </w:p>
    <w:p>
      <w:pPr>
        <w:numPr>
          <w:ilvl w:val="0"/>
          <w:numId w:val="0"/>
        </w:numPr>
        <w:ind w:left="160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3.示范厂创建验收申请表</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ind w:firstLine="640" w:firstLineChars="20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示范厂创建申请表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3153"/>
        <w:gridCol w:w="338"/>
        <w:gridCol w:w="147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845" w:type="dxa"/>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企业名称</w:t>
            </w:r>
          </w:p>
        </w:tc>
        <w:tc>
          <w:tcPr>
            <w:tcW w:w="3491" w:type="dxa"/>
            <w:gridSpan w:val="2"/>
          </w:tcPr>
          <w:p>
            <w:pPr>
              <w:widowControl w:val="0"/>
              <w:numPr>
                <w:ilvl w:val="0"/>
                <w:numId w:val="0"/>
              </w:numPr>
              <w:jc w:val="both"/>
              <w:rPr>
                <w:rFonts w:hint="eastAsia" w:ascii="仿宋" w:hAnsi="仿宋" w:eastAsia="仿宋" w:cs="仿宋"/>
                <w:sz w:val="28"/>
                <w:szCs w:val="28"/>
                <w:vertAlign w:val="baseline"/>
                <w:lang w:val="en-US" w:eastAsia="zh-CN"/>
              </w:rPr>
            </w:pPr>
          </w:p>
        </w:tc>
        <w:tc>
          <w:tcPr>
            <w:tcW w:w="1472" w:type="dxa"/>
          </w:tcPr>
          <w:p>
            <w:pPr>
              <w:widowControl w:val="0"/>
              <w:numPr>
                <w:ilvl w:val="0"/>
                <w:numId w:val="0"/>
              </w:numPr>
              <w:jc w:val="both"/>
              <w:rPr>
                <w:rFonts w:hint="eastAsia" w:ascii="仿宋" w:hAnsi="仿宋" w:eastAsia="仿宋" w:cs="仿宋"/>
                <w:sz w:val="28"/>
                <w:szCs w:val="28"/>
                <w:vertAlign w:val="baseline"/>
                <w:lang w:val="en-US" w:eastAsia="zh-CN"/>
              </w:rPr>
            </w:pPr>
          </w:p>
        </w:tc>
        <w:tc>
          <w:tcPr>
            <w:tcW w:w="1714" w:type="dxa"/>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45" w:type="dxa"/>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生产地址</w:t>
            </w:r>
          </w:p>
        </w:tc>
        <w:tc>
          <w:tcPr>
            <w:tcW w:w="3491" w:type="dxa"/>
            <w:gridSpan w:val="2"/>
          </w:tcPr>
          <w:p>
            <w:pPr>
              <w:widowControl w:val="0"/>
              <w:numPr>
                <w:ilvl w:val="0"/>
                <w:numId w:val="0"/>
              </w:numPr>
              <w:jc w:val="both"/>
              <w:rPr>
                <w:rFonts w:hint="eastAsia" w:ascii="仿宋" w:hAnsi="仿宋" w:eastAsia="仿宋" w:cs="仿宋"/>
                <w:sz w:val="28"/>
                <w:szCs w:val="28"/>
                <w:vertAlign w:val="baseline"/>
                <w:lang w:val="en-US" w:eastAsia="zh-CN"/>
              </w:rPr>
            </w:pPr>
          </w:p>
        </w:tc>
        <w:tc>
          <w:tcPr>
            <w:tcW w:w="1472" w:type="dxa"/>
          </w:tcPr>
          <w:p>
            <w:pPr>
              <w:widowControl w:val="0"/>
              <w:numPr>
                <w:ilvl w:val="0"/>
                <w:numId w:val="0"/>
              </w:numPr>
              <w:jc w:val="both"/>
              <w:rPr>
                <w:rFonts w:hint="eastAsia" w:ascii="仿宋" w:hAnsi="仿宋" w:eastAsia="仿宋" w:cs="仿宋"/>
                <w:sz w:val="28"/>
                <w:szCs w:val="28"/>
                <w:vertAlign w:val="baseline"/>
                <w:lang w:val="en-US" w:eastAsia="zh-CN"/>
              </w:rPr>
            </w:pPr>
          </w:p>
        </w:tc>
        <w:tc>
          <w:tcPr>
            <w:tcW w:w="1714" w:type="dxa"/>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45" w:type="dxa"/>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法人代表</w:t>
            </w:r>
          </w:p>
        </w:tc>
        <w:tc>
          <w:tcPr>
            <w:tcW w:w="3491" w:type="dxa"/>
            <w:gridSpan w:val="2"/>
          </w:tcPr>
          <w:p>
            <w:pPr>
              <w:widowControl w:val="0"/>
              <w:numPr>
                <w:ilvl w:val="0"/>
                <w:numId w:val="0"/>
              </w:numPr>
              <w:jc w:val="both"/>
              <w:rPr>
                <w:rFonts w:hint="eastAsia" w:ascii="仿宋" w:hAnsi="仿宋" w:eastAsia="仿宋" w:cs="仿宋"/>
                <w:sz w:val="28"/>
                <w:szCs w:val="28"/>
                <w:vertAlign w:val="baseline"/>
                <w:lang w:val="en-US" w:eastAsia="zh-CN"/>
              </w:rPr>
            </w:pPr>
          </w:p>
        </w:tc>
        <w:tc>
          <w:tcPr>
            <w:tcW w:w="1472" w:type="dxa"/>
          </w:tcPr>
          <w:p>
            <w:pPr>
              <w:widowControl w:val="0"/>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1714" w:type="dxa"/>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45" w:type="dxa"/>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工作联系人</w:t>
            </w:r>
          </w:p>
        </w:tc>
        <w:tc>
          <w:tcPr>
            <w:tcW w:w="3491" w:type="dxa"/>
            <w:gridSpan w:val="2"/>
          </w:tcPr>
          <w:p>
            <w:pPr>
              <w:widowControl w:val="0"/>
              <w:numPr>
                <w:ilvl w:val="0"/>
                <w:numId w:val="0"/>
              </w:numPr>
              <w:jc w:val="both"/>
              <w:rPr>
                <w:rFonts w:hint="eastAsia" w:ascii="仿宋" w:hAnsi="仿宋" w:eastAsia="仿宋" w:cs="仿宋"/>
                <w:sz w:val="28"/>
                <w:szCs w:val="28"/>
                <w:vertAlign w:val="baseline"/>
                <w:lang w:val="en-US" w:eastAsia="zh-CN"/>
              </w:rPr>
            </w:pPr>
          </w:p>
        </w:tc>
        <w:tc>
          <w:tcPr>
            <w:tcW w:w="1472" w:type="dxa"/>
          </w:tcPr>
          <w:p>
            <w:pPr>
              <w:widowControl w:val="0"/>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1714" w:type="dxa"/>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屠宰企业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基本情况</w:t>
            </w:r>
          </w:p>
        </w:tc>
        <w:tc>
          <w:tcPr>
            <w:tcW w:w="3153" w:type="dxa"/>
            <w:vAlign w:val="center"/>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企业类型</w:t>
            </w:r>
          </w:p>
        </w:tc>
        <w:tc>
          <w:tcPr>
            <w:tcW w:w="3524" w:type="dxa"/>
            <w:gridSpan w:val="3"/>
          </w:tcPr>
          <w:p>
            <w:pPr>
              <w:widowControl w:val="0"/>
              <w:numPr>
                <w:ilvl w:val="0"/>
                <w:numId w:val="0"/>
              </w:num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 xml:space="preserve">屠宰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屠宰加工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845" w:type="dxa"/>
            <w:vMerge w:val="continue"/>
            <w:vAlign w:val="center"/>
          </w:tcPr>
          <w:p>
            <w:pPr>
              <w:widowControl w:val="0"/>
              <w:numPr>
                <w:ilvl w:val="0"/>
                <w:numId w:val="0"/>
              </w:numPr>
              <w:jc w:val="both"/>
              <w:rPr>
                <w:rFonts w:hint="eastAsia" w:ascii="仿宋" w:hAnsi="仿宋" w:eastAsia="仿宋" w:cs="仿宋"/>
                <w:sz w:val="28"/>
                <w:szCs w:val="28"/>
                <w:vertAlign w:val="baseline"/>
                <w:lang w:val="en-US" w:eastAsia="zh-CN"/>
              </w:rPr>
            </w:pPr>
          </w:p>
        </w:tc>
        <w:tc>
          <w:tcPr>
            <w:tcW w:w="31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上年度年屠宰量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(万头）</w:t>
            </w:r>
          </w:p>
        </w:tc>
        <w:tc>
          <w:tcPr>
            <w:tcW w:w="3524" w:type="dxa"/>
            <w:gridSpan w:val="3"/>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845" w:type="dxa"/>
            <w:vMerge w:val="continue"/>
            <w:vAlign w:val="center"/>
          </w:tcPr>
          <w:p>
            <w:pPr>
              <w:widowControl w:val="0"/>
              <w:numPr>
                <w:ilvl w:val="0"/>
                <w:numId w:val="0"/>
              </w:numPr>
              <w:jc w:val="both"/>
              <w:rPr>
                <w:rFonts w:hint="eastAsia" w:ascii="仿宋" w:hAnsi="仿宋" w:eastAsia="仿宋" w:cs="仿宋"/>
                <w:sz w:val="28"/>
                <w:szCs w:val="28"/>
                <w:vertAlign w:val="baseline"/>
                <w:lang w:val="en-US" w:eastAsia="zh-CN"/>
              </w:rPr>
            </w:pPr>
          </w:p>
        </w:tc>
        <w:tc>
          <w:tcPr>
            <w:tcW w:w="31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企业设计屠宰规模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（万头/年）</w:t>
            </w:r>
          </w:p>
        </w:tc>
        <w:tc>
          <w:tcPr>
            <w:tcW w:w="3524" w:type="dxa"/>
            <w:gridSpan w:val="3"/>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45" w:type="dxa"/>
            <w:vMerge w:val="continue"/>
            <w:vAlign w:val="center"/>
          </w:tcPr>
          <w:p>
            <w:pPr>
              <w:widowControl w:val="0"/>
              <w:numPr>
                <w:ilvl w:val="0"/>
                <w:numId w:val="0"/>
              </w:numPr>
              <w:jc w:val="both"/>
              <w:rPr>
                <w:rFonts w:hint="eastAsia" w:ascii="仿宋" w:hAnsi="仿宋" w:eastAsia="仿宋" w:cs="仿宋"/>
                <w:sz w:val="28"/>
                <w:szCs w:val="28"/>
                <w:vertAlign w:val="baseline"/>
                <w:lang w:val="en-US" w:eastAsia="zh-CN"/>
              </w:rPr>
            </w:pPr>
          </w:p>
        </w:tc>
        <w:tc>
          <w:tcPr>
            <w:tcW w:w="3153" w:type="dxa"/>
            <w:vAlign w:val="center"/>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生猪定点屠宰证号</w:t>
            </w:r>
          </w:p>
        </w:tc>
        <w:tc>
          <w:tcPr>
            <w:tcW w:w="3524" w:type="dxa"/>
            <w:gridSpan w:val="3"/>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45" w:type="dxa"/>
            <w:vMerge w:val="continue"/>
            <w:vAlign w:val="center"/>
          </w:tcPr>
          <w:p>
            <w:pPr>
              <w:widowControl w:val="0"/>
              <w:numPr>
                <w:ilvl w:val="0"/>
                <w:numId w:val="0"/>
              </w:numPr>
              <w:jc w:val="both"/>
              <w:rPr>
                <w:rFonts w:hint="eastAsia" w:ascii="仿宋" w:hAnsi="仿宋" w:eastAsia="仿宋" w:cs="仿宋"/>
                <w:sz w:val="28"/>
                <w:szCs w:val="28"/>
                <w:vertAlign w:val="baseline"/>
                <w:lang w:val="en-US" w:eastAsia="zh-CN"/>
              </w:rPr>
            </w:pPr>
          </w:p>
        </w:tc>
        <w:tc>
          <w:tcPr>
            <w:tcW w:w="3153" w:type="dxa"/>
            <w:vAlign w:val="center"/>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动物防疫条件合格证号</w:t>
            </w:r>
          </w:p>
        </w:tc>
        <w:tc>
          <w:tcPr>
            <w:tcW w:w="3524" w:type="dxa"/>
            <w:gridSpan w:val="3"/>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45" w:type="dxa"/>
            <w:vMerge w:val="continue"/>
            <w:vAlign w:val="center"/>
          </w:tcPr>
          <w:p>
            <w:pPr>
              <w:widowControl w:val="0"/>
              <w:numPr>
                <w:ilvl w:val="0"/>
                <w:numId w:val="0"/>
              </w:numPr>
              <w:jc w:val="both"/>
              <w:rPr>
                <w:rFonts w:hint="eastAsia" w:ascii="仿宋" w:hAnsi="仿宋" w:eastAsia="仿宋" w:cs="仿宋"/>
                <w:sz w:val="28"/>
                <w:szCs w:val="28"/>
                <w:vertAlign w:val="baseline"/>
                <w:lang w:val="en-US" w:eastAsia="zh-CN"/>
              </w:rPr>
            </w:pPr>
          </w:p>
        </w:tc>
        <w:tc>
          <w:tcPr>
            <w:tcW w:w="3153" w:type="dxa"/>
            <w:vAlign w:val="center"/>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排污合格证明文件</w:t>
            </w:r>
          </w:p>
        </w:tc>
        <w:tc>
          <w:tcPr>
            <w:tcW w:w="3524" w:type="dxa"/>
            <w:gridSpan w:val="3"/>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8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县级畜牧兽医主管部门审核意见</w:t>
            </w:r>
          </w:p>
        </w:tc>
        <w:tc>
          <w:tcPr>
            <w:tcW w:w="6677" w:type="dxa"/>
            <w:gridSpan w:val="4"/>
          </w:tcPr>
          <w:p>
            <w:pPr>
              <w:widowControl w:val="0"/>
              <w:numPr>
                <w:ilvl w:val="0"/>
                <w:numId w:val="0"/>
              </w:numPr>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8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市级畜牧兽医主管部门审核意见</w:t>
            </w:r>
          </w:p>
        </w:tc>
        <w:tc>
          <w:tcPr>
            <w:tcW w:w="6677" w:type="dxa"/>
            <w:gridSpan w:val="4"/>
          </w:tcPr>
          <w:p>
            <w:pPr>
              <w:widowControl w:val="0"/>
              <w:numPr>
                <w:ilvl w:val="0"/>
                <w:numId w:val="0"/>
              </w:numPr>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8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省级畜牧兽医主管部门审核意见</w:t>
            </w:r>
          </w:p>
        </w:tc>
        <w:tc>
          <w:tcPr>
            <w:tcW w:w="6677" w:type="dxa"/>
            <w:gridSpan w:val="4"/>
          </w:tcPr>
          <w:p>
            <w:pPr>
              <w:widowControl w:val="0"/>
              <w:numPr>
                <w:ilvl w:val="0"/>
                <w:numId w:val="0"/>
              </w:numPr>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bl>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示范厂创建自评报告提纲</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一、企业基本情况。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二、标准化创建开展情况。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三、企业环境、设施等硬件配备情况（即企业在厂区环境整洁化、设施话务标准化、排放处理无害化等方面创建情况）。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四、企业质量安全管理控制等制度建立实施情况（即企业在质量按理制度化、生产经营规范化、检测检验科学化等方面创建情况）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五、存在问题及整改情况。</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六、自评结果。</w:t>
      </w: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widowControl w:val="0"/>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示范厂创建验收申请表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3491"/>
        <w:gridCol w:w="147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845" w:type="dxa"/>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企业名称</w:t>
            </w:r>
          </w:p>
        </w:tc>
        <w:tc>
          <w:tcPr>
            <w:tcW w:w="3491" w:type="dxa"/>
          </w:tcPr>
          <w:p>
            <w:pPr>
              <w:widowControl w:val="0"/>
              <w:numPr>
                <w:ilvl w:val="0"/>
                <w:numId w:val="0"/>
              </w:numPr>
              <w:jc w:val="both"/>
              <w:rPr>
                <w:rFonts w:hint="eastAsia" w:ascii="仿宋" w:hAnsi="仿宋" w:eastAsia="仿宋" w:cs="仿宋"/>
                <w:sz w:val="28"/>
                <w:szCs w:val="28"/>
                <w:vertAlign w:val="baseline"/>
                <w:lang w:val="en-US" w:eastAsia="zh-CN"/>
              </w:rPr>
            </w:pPr>
          </w:p>
        </w:tc>
        <w:tc>
          <w:tcPr>
            <w:tcW w:w="1472" w:type="dxa"/>
          </w:tcPr>
          <w:p>
            <w:pPr>
              <w:widowControl w:val="0"/>
              <w:numPr>
                <w:ilvl w:val="0"/>
                <w:numId w:val="0"/>
              </w:numPr>
              <w:jc w:val="both"/>
              <w:rPr>
                <w:rFonts w:hint="eastAsia" w:ascii="仿宋" w:hAnsi="仿宋" w:eastAsia="仿宋" w:cs="仿宋"/>
                <w:sz w:val="28"/>
                <w:szCs w:val="28"/>
                <w:vertAlign w:val="baseline"/>
                <w:lang w:val="en-US" w:eastAsia="zh-CN"/>
              </w:rPr>
            </w:pPr>
          </w:p>
        </w:tc>
        <w:tc>
          <w:tcPr>
            <w:tcW w:w="1714" w:type="dxa"/>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45" w:type="dxa"/>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生产地址</w:t>
            </w:r>
          </w:p>
        </w:tc>
        <w:tc>
          <w:tcPr>
            <w:tcW w:w="3491" w:type="dxa"/>
          </w:tcPr>
          <w:p>
            <w:pPr>
              <w:widowControl w:val="0"/>
              <w:numPr>
                <w:ilvl w:val="0"/>
                <w:numId w:val="0"/>
              </w:numPr>
              <w:jc w:val="both"/>
              <w:rPr>
                <w:rFonts w:hint="eastAsia" w:ascii="仿宋" w:hAnsi="仿宋" w:eastAsia="仿宋" w:cs="仿宋"/>
                <w:sz w:val="28"/>
                <w:szCs w:val="28"/>
                <w:vertAlign w:val="baseline"/>
                <w:lang w:val="en-US" w:eastAsia="zh-CN"/>
              </w:rPr>
            </w:pPr>
          </w:p>
        </w:tc>
        <w:tc>
          <w:tcPr>
            <w:tcW w:w="1472" w:type="dxa"/>
          </w:tcPr>
          <w:p>
            <w:pPr>
              <w:widowControl w:val="0"/>
              <w:numPr>
                <w:ilvl w:val="0"/>
                <w:numId w:val="0"/>
              </w:numPr>
              <w:jc w:val="both"/>
              <w:rPr>
                <w:rFonts w:hint="eastAsia" w:ascii="仿宋" w:hAnsi="仿宋" w:eastAsia="仿宋" w:cs="仿宋"/>
                <w:sz w:val="28"/>
                <w:szCs w:val="28"/>
                <w:vertAlign w:val="baseline"/>
                <w:lang w:val="en-US" w:eastAsia="zh-CN"/>
              </w:rPr>
            </w:pPr>
          </w:p>
        </w:tc>
        <w:tc>
          <w:tcPr>
            <w:tcW w:w="1714" w:type="dxa"/>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45" w:type="dxa"/>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法人代表</w:t>
            </w:r>
          </w:p>
        </w:tc>
        <w:tc>
          <w:tcPr>
            <w:tcW w:w="3491" w:type="dxa"/>
          </w:tcPr>
          <w:p>
            <w:pPr>
              <w:widowControl w:val="0"/>
              <w:numPr>
                <w:ilvl w:val="0"/>
                <w:numId w:val="0"/>
              </w:numPr>
              <w:jc w:val="both"/>
              <w:rPr>
                <w:rFonts w:hint="eastAsia" w:ascii="仿宋" w:hAnsi="仿宋" w:eastAsia="仿宋" w:cs="仿宋"/>
                <w:sz w:val="28"/>
                <w:szCs w:val="28"/>
                <w:vertAlign w:val="baseline"/>
                <w:lang w:val="en-US" w:eastAsia="zh-CN"/>
              </w:rPr>
            </w:pPr>
          </w:p>
        </w:tc>
        <w:tc>
          <w:tcPr>
            <w:tcW w:w="1472" w:type="dxa"/>
          </w:tcPr>
          <w:p>
            <w:pPr>
              <w:widowControl w:val="0"/>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1714" w:type="dxa"/>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45" w:type="dxa"/>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工作联系人</w:t>
            </w:r>
          </w:p>
        </w:tc>
        <w:tc>
          <w:tcPr>
            <w:tcW w:w="3491" w:type="dxa"/>
          </w:tcPr>
          <w:p>
            <w:pPr>
              <w:widowControl w:val="0"/>
              <w:numPr>
                <w:ilvl w:val="0"/>
                <w:numId w:val="0"/>
              </w:numPr>
              <w:jc w:val="both"/>
              <w:rPr>
                <w:rFonts w:hint="eastAsia" w:ascii="仿宋" w:hAnsi="仿宋" w:eastAsia="仿宋" w:cs="仿宋"/>
                <w:sz w:val="28"/>
                <w:szCs w:val="28"/>
                <w:vertAlign w:val="baseline"/>
                <w:lang w:val="en-US" w:eastAsia="zh-CN"/>
              </w:rPr>
            </w:pPr>
          </w:p>
        </w:tc>
        <w:tc>
          <w:tcPr>
            <w:tcW w:w="1472" w:type="dxa"/>
          </w:tcPr>
          <w:p>
            <w:pPr>
              <w:widowControl w:val="0"/>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联系电话</w:t>
            </w:r>
          </w:p>
        </w:tc>
        <w:tc>
          <w:tcPr>
            <w:tcW w:w="1714" w:type="dxa"/>
          </w:tcPr>
          <w:p>
            <w:pPr>
              <w:widowControl w:val="0"/>
              <w:numPr>
                <w:ilvl w:val="0"/>
                <w:numId w:val="0"/>
              </w:numPr>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6" w:hRule="atLeast"/>
        </w:trPr>
        <w:tc>
          <w:tcPr>
            <w:tcW w:w="18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屠宰企业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建设情况</w:t>
            </w:r>
          </w:p>
        </w:tc>
        <w:tc>
          <w:tcPr>
            <w:tcW w:w="6677" w:type="dxa"/>
            <w:gridSpan w:val="3"/>
            <w:vAlign w:val="center"/>
          </w:tcPr>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质量管理制度化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 xml:space="preserve">是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否</w:t>
            </w:r>
          </w:p>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厂区环境整洁化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 xml:space="preserve">是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否</w:t>
            </w:r>
          </w:p>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设施设备标准化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 xml:space="preserve">是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否</w:t>
            </w:r>
          </w:p>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生产经营规范化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 xml:space="preserve">是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否</w:t>
            </w:r>
          </w:p>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检测检验科学化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 xml:space="preserve">是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否</w:t>
            </w:r>
          </w:p>
          <w:p>
            <w:pPr>
              <w:widowControl w:val="0"/>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排放处理无害化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 xml:space="preserve">是  </w:t>
            </w: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8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县级畜牧兽医主管部门审核意见</w:t>
            </w:r>
          </w:p>
        </w:tc>
        <w:tc>
          <w:tcPr>
            <w:tcW w:w="6677" w:type="dxa"/>
            <w:gridSpan w:val="3"/>
          </w:tcPr>
          <w:p>
            <w:pPr>
              <w:widowControl w:val="0"/>
              <w:numPr>
                <w:ilvl w:val="0"/>
                <w:numId w:val="0"/>
              </w:numPr>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8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市级畜牧兽医主管部门审核意见</w:t>
            </w:r>
          </w:p>
        </w:tc>
        <w:tc>
          <w:tcPr>
            <w:tcW w:w="6677" w:type="dxa"/>
            <w:gridSpan w:val="3"/>
          </w:tcPr>
          <w:p>
            <w:pPr>
              <w:widowControl w:val="0"/>
              <w:numPr>
                <w:ilvl w:val="0"/>
                <w:numId w:val="0"/>
              </w:numPr>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8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省级畜牧兽医主管部门审核意见</w:t>
            </w:r>
          </w:p>
        </w:tc>
        <w:tc>
          <w:tcPr>
            <w:tcW w:w="6677" w:type="dxa"/>
            <w:gridSpan w:val="3"/>
          </w:tcPr>
          <w:p>
            <w:pPr>
              <w:widowControl w:val="0"/>
              <w:numPr>
                <w:ilvl w:val="0"/>
                <w:numId w:val="0"/>
              </w:numPr>
              <w:jc w:val="both"/>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bl>
    <w:p>
      <w:pPr>
        <w:widowControl w:val="0"/>
        <w:numPr>
          <w:ilvl w:val="0"/>
          <w:numId w:val="0"/>
        </w:numPr>
        <w:jc w:val="both"/>
        <w:rPr>
          <w:rFonts w:hint="eastAsia"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F4396"/>
    <w:rsid w:val="01C040CA"/>
    <w:rsid w:val="059F4396"/>
    <w:rsid w:val="0A3D43EB"/>
    <w:rsid w:val="0D973246"/>
    <w:rsid w:val="13027098"/>
    <w:rsid w:val="1BCB02E1"/>
    <w:rsid w:val="233E53AD"/>
    <w:rsid w:val="28A7407A"/>
    <w:rsid w:val="337B30BA"/>
    <w:rsid w:val="48FF4BCF"/>
    <w:rsid w:val="63EA3960"/>
    <w:rsid w:val="73FF0CD3"/>
    <w:rsid w:val="778D59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2018-06-05T02:01:00Z</dcterms:created>
  <dc:creator>admin</dc:creator>
  <cp:lastModifiedBy>田大瑶 </cp:lastModifiedBy>
  <cp:lastPrinted>2018-06-29T07:06:00Z</cp:lastPrinted>
  <dcterms:modified xsi:type="dcterms:W3CDTF">2025-03-27T09:38:16Z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