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第三次全国土壤普查理化性状检测指标</w:t>
      </w:r>
    </w:p>
    <w:tbl>
      <w:tblPr>
        <w:tblStyle w:val="2"/>
        <w:tblW w:w="55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390"/>
        <w:gridCol w:w="728"/>
        <w:gridCol w:w="3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检测指标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检测指标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eastAsia="仿宋_GB2312"/>
                <w:sz w:val="24"/>
                <w:szCs w:val="24"/>
              </w:rPr>
              <w:t>机械组成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eastAsia="仿宋_GB2312"/>
                <w:sz w:val="24"/>
                <w:szCs w:val="24"/>
              </w:rPr>
              <w:t>土壤水稳性大团聚体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6"/>
                <w:rFonts w:eastAsia="仿宋_GB2312"/>
                <w:sz w:val="24"/>
                <w:szCs w:val="24"/>
              </w:rPr>
              <w:t>pH</w:t>
            </w:r>
            <w:r>
              <w:rPr>
                <w:rStyle w:val="7"/>
                <w:rFonts w:ascii="Times New Roman" w:hAnsi="Times New Roman" w:eastAsia="仿宋_GB2312" w:cs="Times New Roman"/>
                <w:sz w:val="24"/>
                <w:szCs w:val="24"/>
              </w:rPr>
              <w:t>值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可交换酸度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速效钾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水解性酸度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缓效钾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阳离子交换量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交换性盐基及盐基总量（交换性钙、交换性镁、交换性钠、盐基总量）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水溶性盐（水溶性盐总量、电导率、水溶性钠离子、钾离子、钙离子、镁离子、碳酸根、碳酸氢根、硫酸根、氯根）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有机质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全氮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全磷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全钾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全硫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全硼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36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碳酸钙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全硒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37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游离铁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全铁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38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全锰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39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全铜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19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全锌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41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全钼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42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21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全铝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43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22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全硅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jE0ZDcwZDVlYTdlNDVmOTRjNjhjMzI2YzBmZWUifQ=="/>
  </w:docVars>
  <w:rsids>
    <w:rsidRoot w:val="22DE3514"/>
    <w:rsid w:val="22DE3514"/>
    <w:rsid w:val="51A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  <w:lang w:val="en-US" w:eastAsia="zh-CN" w:bidi="ar-SA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lang w:val="en-US" w:eastAsia="zh-CN" w:bidi="ar-SA"/>
    </w:rPr>
  </w:style>
  <w:style w:type="character" w:customStyle="1" w:styleId="6">
    <w:name w:val="font11"/>
    <w:qFormat/>
    <w:uiPriority w:val="0"/>
    <w:rPr>
      <w:rFonts w:hint="default" w:ascii="Times New Roman" w:hAnsi="Times New Roman" w:eastAsia="宋体" w:cs="Times New Roman"/>
      <w:color w:val="000000"/>
      <w:sz w:val="30"/>
      <w:szCs w:val="30"/>
      <w:u w:val="none"/>
      <w:lang w:val="en-US" w:eastAsia="zh-CN" w:bidi="ar-SA"/>
    </w:rPr>
  </w:style>
  <w:style w:type="character" w:customStyle="1" w:styleId="7">
    <w:name w:val="font101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307</Characters>
  <Lines>0</Lines>
  <Paragraphs>0</Paragraphs>
  <TotalTime>1</TotalTime>
  <ScaleCrop>false</ScaleCrop>
  <LinksUpToDate>false</LinksUpToDate>
  <CharactersWithSpaces>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2022-03-02T02:14:00Z</dcterms:created>
  <dc:creator>1</dc:creator>
  <cp:lastModifiedBy>行痴</cp:lastModifiedBy>
  <cp:lastPrinted>2022-10-10T08:57:48Z</cp:lastPrinted>
  <dcterms:modified xsi:type="dcterms:W3CDTF">2022-10-10T09:16:33Z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9D178B10A7C84298A90479D6B830E6AB</vt:lpwstr>
  </property>
</Properties>
</file>