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i w:val="0"/>
          <w:caps w:val="0"/>
          <w:color w:val="333333"/>
          <w:spacing w:val="0"/>
          <w:sz w:val="16"/>
          <w:szCs w:val="16"/>
        </w:rPr>
      </w:pPr>
      <w:bookmarkStart w:id="1" w:name="_GoBack"/>
      <w:bookmarkEnd w:id="1"/>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eastAsia" w:ascii="黑体" w:hAnsi="宋体" w:eastAsia="黑体" w:cs="黑体"/>
          <w:i w:val="0"/>
          <w:caps w:val="0"/>
          <w:color w:val="333333"/>
          <w:spacing w:val="0"/>
          <w:sz w:val="16"/>
          <w:szCs w:val="16"/>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批复表-1</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5494"/>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3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5494"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年贵州省</w:t>
            </w:r>
            <w:r>
              <w:rPr>
                <w:rFonts w:hint="eastAsia" w:ascii="仿宋_GB2312" w:eastAsia="仿宋_GB2312" w:cs="仿宋_GB2312"/>
                <w:sz w:val="22"/>
                <w:szCs w:val="22"/>
                <w:lang w:eastAsia="zh-CN"/>
              </w:rPr>
              <w:t>仁怀市</w:t>
            </w:r>
            <w:r>
              <w:rPr>
                <w:rFonts w:hint="eastAsia" w:ascii="仿宋_GB2312" w:eastAsia="仿宋_GB2312" w:cs="仿宋_GB2312"/>
                <w:sz w:val="22"/>
                <w:szCs w:val="22"/>
              </w:rPr>
              <w:t>畜禽粪污资源化利用项目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遵义</w:t>
            </w:r>
            <w:r>
              <w:rPr>
                <w:rFonts w:hint="eastAsia" w:ascii="仿宋_GB2312" w:eastAsia="仿宋_GB2312" w:cs="仿宋_GB2312"/>
                <w:sz w:val="22"/>
                <w:szCs w:val="22"/>
              </w:rPr>
              <w:t>市农业农村局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仁怀市</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Theme="minorEastAsia"/>
                <w:lang w:eastAsia="zh-CN"/>
              </w:rPr>
            </w:pPr>
            <w:r>
              <w:rPr>
                <w:rFonts w:hint="eastAsia" w:ascii="仿宋_GB2312" w:eastAsia="仿宋_GB2312" w:cs="仿宋_GB2312"/>
                <w:sz w:val="22"/>
                <w:szCs w:val="22"/>
                <w:lang w:eastAsia="zh-CN"/>
              </w:rPr>
              <w:t>仁怀市</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56"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bookmarkStart w:id="0" w:name="_Toc25333"/>
            <w:bookmarkEnd w:id="0"/>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firstLine="0"/>
            </w:pPr>
            <w:r>
              <w:rPr>
                <w:rFonts w:hint="eastAsia" w:ascii="仿宋_GB2312" w:eastAsia="仿宋_GB2312" w:cs="仿宋_GB2312" w:hAnsiTheme="minorHAnsi"/>
                <w:kern w:val="0"/>
                <w:sz w:val="22"/>
                <w:szCs w:val="22"/>
                <w:lang w:val="en-US" w:eastAsia="zh-CN" w:bidi="ar"/>
              </w:rPr>
              <w:t>新建 2000m³粪污处理收集池 2 个、新建 1000m³槽式发酵池 1 个、更换异位发酵床 1300m³；购置安装粪污暂存罐 25个、滚筒式干湿分离机 1 台、污水泵 3 台、运输车 1 辆、叶轮式翻抛机 1台、曝气系统 1 套、自动料仓 1 台、输送设备 2 套（分别为 8m和 12m）、卧式粉碎机 1 台、滚筒筛分机 1 台、铲车2 台、包装机 1 台、</w:t>
            </w:r>
            <w:r>
              <w:rPr>
                <w:rFonts w:hint="eastAsia" w:ascii="仿宋_GB2312" w:eastAsia="仿宋_GB2312" w:cs="仿宋_GB2312"/>
                <w:kern w:val="0"/>
                <w:sz w:val="22"/>
                <w:szCs w:val="22"/>
                <w:lang w:val="en-US" w:eastAsia="zh-CN" w:bidi="ar"/>
              </w:rPr>
              <w:t>粪污转运</w:t>
            </w:r>
            <w:r>
              <w:rPr>
                <w:rFonts w:hint="eastAsia" w:ascii="仿宋_GB2312" w:eastAsia="仿宋_GB2312" w:cs="仿宋_GB2312" w:hAnsiTheme="minorHAnsi"/>
                <w:kern w:val="0"/>
                <w:sz w:val="22"/>
                <w:szCs w:val="22"/>
                <w:lang w:val="en-US" w:eastAsia="zh-CN" w:bidi="ar"/>
              </w:rPr>
              <w:t>车 1 辆、搅拌机 1 台、撒料车 1 辆；安装 PE 管 800m、钢带管 108m、地坪防水处理 1600 ㎡、硬化地坪 1462 ㎡、厂房围板 420 ㎡</w:t>
            </w:r>
            <w:r>
              <w:rPr>
                <w:rFonts w:hint="eastAsia" w:ascii="仿宋_GB2312" w:eastAsia="仿宋_GB2312" w:cs="仿宋_GB2312"/>
                <w:kern w:val="0"/>
                <w:sz w:val="22"/>
                <w:szCs w:val="22"/>
                <w:lang w:val="en-US" w:eastAsia="zh-CN" w:bidi="ar"/>
              </w:rPr>
              <w:t>。</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72"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资金投入</w:t>
            </w:r>
          </w:p>
        </w:tc>
        <w:tc>
          <w:tcPr>
            <w:tcW w:w="549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项目总投资540.69 万元，其中：省级财政专项资金200 万元，农户及企业自筹资金340.69万元。</w:t>
            </w:r>
          </w:p>
        </w:tc>
      </w:tr>
    </w:tbl>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ascii="黑体" w:hAnsi="宋体" w:eastAsia="黑体" w:cs="黑体"/>
          <w:i w:val="0"/>
          <w:caps w:val="0"/>
          <w:color w:val="333333"/>
          <w:spacing w:val="0"/>
          <w:sz w:val="16"/>
          <w:szCs w:val="16"/>
        </w:rPr>
      </w:pPr>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eastAsia" w:ascii="黑体" w:hAnsi="宋体" w:eastAsia="方正小标宋简体" w:cs="黑体"/>
          <w:i w:val="0"/>
          <w:caps w:val="0"/>
          <w:color w:val="333333"/>
          <w:spacing w:val="0"/>
          <w:sz w:val="16"/>
          <w:szCs w:val="16"/>
          <w:lang w:val="en-US" w:eastAsia="zh-CN"/>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w:t>
      </w: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5696"/>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PrEx>
        <w:trPr>
          <w:trHeight w:val="650" w:hRule="atLeast"/>
          <w:jc w:val="center"/>
        </w:trPr>
        <w:tc>
          <w:tcPr>
            <w:tcW w:w="3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5696"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年贵州省</w:t>
            </w:r>
            <w:r>
              <w:rPr>
                <w:rFonts w:hint="eastAsia" w:ascii="仿宋_GB2312" w:eastAsia="仿宋_GB2312" w:cs="仿宋_GB2312"/>
                <w:sz w:val="22"/>
                <w:szCs w:val="22"/>
                <w:lang w:eastAsia="zh-CN"/>
              </w:rPr>
              <w:t>遵义市桐梓县</w:t>
            </w:r>
            <w:r>
              <w:rPr>
                <w:rFonts w:hint="eastAsia" w:ascii="仿宋_GB2312" w:eastAsia="仿宋_GB2312" w:cs="仿宋_GB2312"/>
                <w:sz w:val="22"/>
                <w:szCs w:val="22"/>
              </w:rPr>
              <w:t>畜禽粪污资源化利用项目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遵义</w:t>
            </w:r>
            <w:r>
              <w:rPr>
                <w:rFonts w:hint="eastAsia" w:ascii="仿宋_GB2312" w:eastAsia="仿宋_GB2312" w:cs="仿宋_GB2312"/>
                <w:sz w:val="22"/>
                <w:szCs w:val="22"/>
              </w:rPr>
              <w:t>市农业农村局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桐梓县</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Theme="minorEastAsia"/>
                <w:lang w:eastAsia="zh-CN"/>
              </w:rPr>
            </w:pPr>
            <w:r>
              <w:rPr>
                <w:rFonts w:hint="eastAsia" w:ascii="仿宋_GB2312" w:eastAsia="仿宋_GB2312" w:cs="仿宋_GB2312"/>
                <w:sz w:val="22"/>
                <w:szCs w:val="22"/>
                <w:lang w:eastAsia="zh-CN"/>
              </w:rPr>
              <w:t>遵义市桐梓县</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56"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24"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val="en-US" w:eastAsia="zh-CN"/>
              </w:rPr>
              <w:t>新建粪污收集池5000</w:t>
            </w:r>
            <w:r>
              <w:rPr>
                <w:rFonts w:hint="eastAsia" w:ascii="仿宋_GB2312" w:eastAsia="仿宋_GB2312" w:cs="仿宋_GB2312"/>
                <w:sz w:val="22"/>
                <w:szCs w:val="22"/>
                <w:lang w:eastAsia="zh-CN"/>
              </w:rPr>
              <w:t>m³</w:t>
            </w:r>
            <w:r>
              <w:rPr>
                <w:rFonts w:hint="eastAsia" w:ascii="仿宋_GB2312" w:eastAsia="仿宋_GB2312" w:cs="仿宋_GB2312"/>
                <w:sz w:val="22"/>
                <w:szCs w:val="22"/>
                <w:lang w:val="en-US" w:eastAsia="zh-CN"/>
              </w:rPr>
              <w:t>，购置5</w:t>
            </w:r>
            <w:r>
              <w:rPr>
                <w:rFonts w:hint="eastAsia" w:ascii="仿宋_GB2312" w:eastAsia="仿宋_GB2312" w:cs="仿宋_GB2312"/>
                <w:sz w:val="22"/>
                <w:szCs w:val="22"/>
                <w:lang w:eastAsia="zh-CN"/>
              </w:rPr>
              <w:t>m³</w:t>
            </w:r>
            <w:r>
              <w:rPr>
                <w:rFonts w:hint="eastAsia" w:ascii="仿宋_GB2312" w:eastAsia="仿宋_GB2312" w:cs="仿宋_GB2312"/>
                <w:sz w:val="22"/>
                <w:szCs w:val="22"/>
                <w:lang w:val="en-US" w:eastAsia="zh-CN"/>
              </w:rPr>
              <w:t>牛筋（PE）田间贮粪罐250个。</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72"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资金投入</w:t>
            </w:r>
          </w:p>
        </w:tc>
        <w:tc>
          <w:tcPr>
            <w:tcW w:w="5696"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val="en-US" w:eastAsia="zh-CN"/>
              </w:rPr>
              <w:t>项目总投资450万元，其中：省级</w:t>
            </w:r>
            <w:r>
              <w:rPr>
                <w:rFonts w:hint="eastAsia" w:ascii="仿宋_GB2312" w:eastAsia="仿宋_GB2312" w:cs="仿宋_GB2312"/>
                <w:sz w:val="22"/>
                <w:szCs w:val="22"/>
                <w:lang w:eastAsia="zh-CN"/>
              </w:rPr>
              <w:t>财政专项</w:t>
            </w:r>
            <w:r>
              <w:rPr>
                <w:rFonts w:hint="eastAsia" w:ascii="仿宋_GB2312" w:eastAsia="仿宋_GB2312" w:cs="仿宋_GB2312"/>
                <w:sz w:val="22"/>
                <w:szCs w:val="22"/>
                <w:lang w:val="en-US" w:eastAsia="zh-CN"/>
              </w:rPr>
              <w:t>资金200万元，</w:t>
            </w:r>
            <w:r>
              <w:rPr>
                <w:rFonts w:hint="eastAsia" w:ascii="仿宋_GB2312" w:eastAsia="仿宋_GB2312" w:cs="仿宋_GB2312"/>
                <w:sz w:val="22"/>
                <w:szCs w:val="22"/>
                <w:lang w:eastAsia="zh-CN"/>
              </w:rPr>
              <w:t>农户及企业自筹资金</w:t>
            </w:r>
            <w:r>
              <w:rPr>
                <w:rFonts w:hint="eastAsia" w:ascii="仿宋_GB2312" w:eastAsia="仿宋_GB2312" w:cs="仿宋_GB2312"/>
                <w:sz w:val="22"/>
                <w:szCs w:val="22"/>
                <w:lang w:val="en-US" w:eastAsia="zh-CN"/>
              </w:rPr>
              <w:t>自筹资金250万元。</w:t>
            </w:r>
          </w:p>
        </w:tc>
      </w:tr>
    </w:tbl>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ascii="黑体" w:hAnsi="宋体" w:eastAsia="黑体" w:cs="黑体"/>
          <w:i w:val="0"/>
          <w:caps w:val="0"/>
          <w:color w:val="333333"/>
          <w:spacing w:val="0"/>
          <w:sz w:val="16"/>
          <w:szCs w:val="16"/>
        </w:rPr>
      </w:pPr>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eastAsia" w:ascii="黑体" w:hAnsi="宋体" w:eastAsia="方正小标宋简体" w:cs="黑体"/>
          <w:i w:val="0"/>
          <w:caps w:val="0"/>
          <w:color w:val="333333"/>
          <w:spacing w:val="0"/>
          <w:sz w:val="16"/>
          <w:szCs w:val="16"/>
          <w:lang w:val="en-US" w:eastAsia="zh-CN"/>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w:t>
      </w: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3</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6129"/>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3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6129"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年贵州省</w:t>
            </w:r>
            <w:r>
              <w:rPr>
                <w:rFonts w:hint="eastAsia" w:ascii="仿宋_GB2312" w:eastAsia="仿宋_GB2312" w:cs="仿宋_GB2312"/>
                <w:sz w:val="22"/>
                <w:szCs w:val="22"/>
                <w:lang w:eastAsia="zh-CN"/>
              </w:rPr>
              <w:t>遵义市汇川区</w:t>
            </w:r>
            <w:r>
              <w:rPr>
                <w:rFonts w:hint="eastAsia" w:ascii="仿宋_GB2312" w:eastAsia="仿宋_GB2312" w:cs="仿宋_GB2312"/>
                <w:sz w:val="22"/>
                <w:szCs w:val="22"/>
              </w:rPr>
              <w:t>畜禽粪污资源化利用项目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遵义市</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汇川区</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Theme="minorEastAsia"/>
                <w:lang w:eastAsia="zh-CN"/>
              </w:rPr>
            </w:pPr>
            <w:r>
              <w:rPr>
                <w:rFonts w:hint="eastAsia" w:ascii="仿宋_GB2312" w:eastAsia="仿宋_GB2312" w:cs="仿宋_GB2312"/>
                <w:sz w:val="22"/>
                <w:szCs w:val="22"/>
                <w:lang w:eastAsia="zh-CN"/>
              </w:rPr>
              <w:t>遵义市汇川区</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56"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top"/>
          </w:tcPr>
          <w:p>
            <w:pPr>
              <w:rPr>
                <w:rFonts w:hint="eastAsia" w:eastAsiaTheme="minorEastAsia"/>
                <w:lang w:eastAsia="zh-CN"/>
              </w:rPr>
            </w:pPr>
            <w:r>
              <w:rPr>
                <w:rFonts w:hint="eastAsia" w:ascii="仿宋_GB2312" w:eastAsia="仿宋_GB2312" w:cs="仿宋_GB2312" w:hAnsiTheme="minorHAnsi"/>
                <w:kern w:val="0"/>
                <w:sz w:val="22"/>
                <w:szCs w:val="22"/>
                <w:lang w:val="en-US" w:eastAsia="zh-CN" w:bidi="ar"/>
              </w:rPr>
              <w:t>安装雨污分流管（φ160）355</w:t>
            </w:r>
            <w:r>
              <w:rPr>
                <w:rFonts w:hint="eastAsia" w:ascii="仿宋_GB2312" w:eastAsia="仿宋_GB2312" w:cs="仿宋_GB2312"/>
                <w:sz w:val="22"/>
                <w:szCs w:val="22"/>
                <w:lang w:eastAsia="zh-CN"/>
              </w:rPr>
              <w:t>m</w:t>
            </w:r>
            <w:r>
              <w:rPr>
                <w:rFonts w:hint="eastAsia" w:ascii="仿宋_GB2312" w:eastAsia="仿宋_GB2312" w:cs="仿宋_GB2312"/>
                <w:kern w:val="0"/>
                <w:sz w:val="22"/>
                <w:szCs w:val="22"/>
                <w:lang w:val="en-US" w:eastAsia="zh-CN" w:bidi="ar"/>
              </w:rPr>
              <w:t>、</w:t>
            </w:r>
            <w:r>
              <w:rPr>
                <w:rFonts w:hint="eastAsia" w:ascii="仿宋_GB2312" w:eastAsia="仿宋_GB2312" w:cs="仿宋_GB2312" w:hAnsiTheme="minorHAnsi"/>
                <w:kern w:val="0"/>
                <w:sz w:val="22"/>
                <w:szCs w:val="22"/>
                <w:lang w:val="en-US" w:eastAsia="zh-CN" w:bidi="ar"/>
              </w:rPr>
              <w:t>粪水流量计11个</w:t>
            </w:r>
            <w:r>
              <w:rPr>
                <w:rFonts w:hint="eastAsia" w:ascii="仿宋_GB2312" w:eastAsia="仿宋_GB2312" w:cs="仿宋_GB2312"/>
                <w:kern w:val="0"/>
                <w:sz w:val="22"/>
                <w:szCs w:val="22"/>
                <w:lang w:val="en-US" w:eastAsia="zh-CN" w:bidi="ar"/>
              </w:rPr>
              <w:t>、</w:t>
            </w:r>
            <w:r>
              <w:rPr>
                <w:rFonts w:hint="eastAsia" w:ascii="仿宋_GB2312" w:eastAsia="仿宋_GB2312" w:cs="仿宋_GB2312" w:hAnsiTheme="minorHAnsi"/>
                <w:kern w:val="0"/>
                <w:sz w:val="22"/>
                <w:szCs w:val="22"/>
                <w:lang w:val="en-US" w:eastAsia="zh-CN" w:bidi="ar"/>
              </w:rPr>
              <w:t>粪肥输送管网25505</w:t>
            </w:r>
            <w:r>
              <w:rPr>
                <w:rFonts w:hint="eastAsia" w:ascii="仿宋_GB2312" w:eastAsia="仿宋_GB2312" w:cs="仿宋_GB2312"/>
                <w:sz w:val="22"/>
                <w:szCs w:val="22"/>
                <w:lang w:eastAsia="zh-CN"/>
              </w:rPr>
              <w:t>m</w:t>
            </w:r>
            <w:r>
              <w:rPr>
                <w:rFonts w:hint="eastAsia" w:ascii="仿宋_GB2312" w:eastAsia="仿宋_GB2312" w:cs="仿宋_GB2312" w:hAnsiTheme="minorHAnsi"/>
                <w:kern w:val="0"/>
                <w:sz w:val="22"/>
                <w:szCs w:val="22"/>
                <w:lang w:val="en-US" w:eastAsia="zh-CN" w:bidi="ar"/>
              </w:rPr>
              <w:t>（其中φ90PE塑料管8948</w:t>
            </w:r>
            <w:r>
              <w:rPr>
                <w:rFonts w:hint="eastAsia" w:ascii="仿宋_GB2312" w:eastAsia="仿宋_GB2312" w:cs="仿宋_GB2312"/>
                <w:sz w:val="22"/>
                <w:szCs w:val="22"/>
                <w:lang w:eastAsia="zh-CN"/>
              </w:rPr>
              <w:t>m</w:t>
            </w:r>
            <w:r>
              <w:rPr>
                <w:rFonts w:hint="eastAsia" w:ascii="仿宋_GB2312" w:eastAsia="仿宋_GB2312" w:cs="仿宋_GB2312" w:hAnsiTheme="minorHAnsi"/>
                <w:kern w:val="0"/>
                <w:sz w:val="22"/>
                <w:szCs w:val="22"/>
                <w:lang w:val="en-US" w:eastAsia="zh-CN" w:bidi="ar"/>
              </w:rPr>
              <w:t>、φ75PE塑料管5000</w:t>
            </w:r>
            <w:r>
              <w:rPr>
                <w:rFonts w:hint="eastAsia" w:ascii="仿宋_GB2312" w:eastAsia="仿宋_GB2312" w:cs="仿宋_GB2312"/>
                <w:sz w:val="22"/>
                <w:szCs w:val="22"/>
                <w:lang w:eastAsia="zh-CN"/>
              </w:rPr>
              <w:t>m</w:t>
            </w:r>
            <w:r>
              <w:rPr>
                <w:rFonts w:hint="eastAsia" w:ascii="仿宋_GB2312" w:eastAsia="仿宋_GB2312" w:cs="仿宋_GB2312" w:hAnsiTheme="minorHAnsi"/>
                <w:kern w:val="0"/>
                <w:sz w:val="22"/>
                <w:szCs w:val="22"/>
                <w:lang w:val="en-US" w:eastAsia="zh-CN" w:bidi="ar"/>
              </w:rPr>
              <w:t>、φ50PE塑料管11557</w:t>
            </w:r>
            <w:r>
              <w:rPr>
                <w:rFonts w:hint="eastAsia" w:ascii="仿宋_GB2312" w:eastAsia="仿宋_GB2312" w:cs="仿宋_GB2312"/>
                <w:sz w:val="22"/>
                <w:szCs w:val="22"/>
                <w:lang w:eastAsia="zh-CN"/>
              </w:rPr>
              <w:t>m</w:t>
            </w:r>
            <w:r>
              <w:rPr>
                <w:rFonts w:hint="eastAsia" w:ascii="仿宋_GB2312" w:eastAsia="仿宋_GB2312" w:cs="仿宋_GB2312" w:hAnsiTheme="minorHAnsi"/>
                <w:kern w:val="0"/>
                <w:sz w:val="22"/>
                <w:szCs w:val="22"/>
                <w:lang w:val="en-US" w:eastAsia="zh-CN" w:bidi="ar"/>
              </w:rPr>
              <w:t>），同时配套相应的三通、直接、弯头等</w:t>
            </w:r>
            <w:r>
              <w:rPr>
                <w:rFonts w:hint="eastAsia" w:ascii="仿宋_GB2312" w:eastAsia="仿宋_GB2312" w:cs="仿宋_GB2312"/>
                <w:kern w:val="0"/>
                <w:sz w:val="22"/>
                <w:szCs w:val="22"/>
                <w:lang w:val="en-US" w:eastAsia="zh-CN" w:bidi="ar"/>
              </w:rPr>
              <w:t>；新</w:t>
            </w:r>
            <w:r>
              <w:rPr>
                <w:rFonts w:hint="eastAsia" w:ascii="仿宋_GB2312" w:eastAsia="仿宋_GB2312" w:cs="仿宋_GB2312" w:hAnsiTheme="minorHAnsi"/>
                <w:kern w:val="0"/>
                <w:sz w:val="22"/>
                <w:szCs w:val="22"/>
                <w:lang w:val="en-US" w:eastAsia="zh-CN" w:bidi="ar"/>
              </w:rPr>
              <w:t>建干粪发酵场39.3</w:t>
            </w:r>
            <w:r>
              <w:rPr>
                <w:rFonts w:hint="eastAsia" w:ascii="仿宋_GB2312" w:eastAsia="仿宋_GB2312" w:cs="仿宋_GB2312"/>
                <w:sz w:val="22"/>
                <w:szCs w:val="22"/>
                <w:lang w:eastAsia="zh-CN"/>
              </w:rPr>
              <w:t>m³</w:t>
            </w:r>
            <w:r>
              <w:rPr>
                <w:rFonts w:hint="eastAsia" w:ascii="仿宋_GB2312" w:eastAsia="仿宋_GB2312" w:cs="仿宋_GB2312" w:hAnsiTheme="minorHAnsi"/>
                <w:kern w:val="0"/>
                <w:sz w:val="22"/>
                <w:szCs w:val="22"/>
                <w:lang w:val="en-US" w:eastAsia="zh-CN" w:bidi="ar"/>
              </w:rPr>
              <w:t>，化粪池1698</w:t>
            </w:r>
            <w:r>
              <w:rPr>
                <w:rFonts w:hint="eastAsia" w:ascii="仿宋_GB2312" w:eastAsia="仿宋_GB2312" w:cs="仿宋_GB2312"/>
                <w:sz w:val="22"/>
                <w:szCs w:val="22"/>
                <w:lang w:eastAsia="zh-CN"/>
              </w:rPr>
              <w:t>m³</w:t>
            </w:r>
            <w:r>
              <w:rPr>
                <w:rFonts w:hint="eastAsia" w:ascii="仿宋_GB2312" w:eastAsia="仿宋_GB2312" w:cs="仿宋_GB2312" w:hAnsiTheme="minorHAnsi"/>
                <w:kern w:val="0"/>
                <w:sz w:val="22"/>
                <w:szCs w:val="22"/>
                <w:lang w:val="en-US" w:eastAsia="zh-CN" w:bidi="ar"/>
              </w:rPr>
              <w:t>，污水厌氧塘8591</w:t>
            </w:r>
            <w:r>
              <w:rPr>
                <w:rFonts w:hint="eastAsia" w:ascii="仿宋_GB2312" w:eastAsia="仿宋_GB2312" w:cs="仿宋_GB2312"/>
                <w:sz w:val="22"/>
                <w:szCs w:val="22"/>
                <w:lang w:eastAsia="zh-CN"/>
              </w:rPr>
              <w:t>m³</w:t>
            </w:r>
            <w:r>
              <w:rPr>
                <w:rFonts w:hint="eastAsia" w:ascii="仿宋_GB2312" w:eastAsia="仿宋_GB2312" w:cs="仿宋_GB2312" w:hAnsiTheme="minorHAnsi"/>
                <w:kern w:val="0"/>
                <w:sz w:val="22"/>
                <w:szCs w:val="22"/>
                <w:lang w:val="en-US" w:eastAsia="zh-CN" w:bidi="ar"/>
              </w:rPr>
              <w:t>（其中厌氧塘8172</w:t>
            </w:r>
            <w:r>
              <w:rPr>
                <w:rFonts w:hint="eastAsia" w:ascii="仿宋_GB2312" w:eastAsia="仿宋_GB2312" w:cs="仿宋_GB2312"/>
                <w:sz w:val="22"/>
                <w:szCs w:val="22"/>
                <w:lang w:eastAsia="zh-CN"/>
              </w:rPr>
              <w:t>m³</w:t>
            </w:r>
            <w:r>
              <w:rPr>
                <w:rFonts w:hint="eastAsia" w:ascii="仿宋_GB2312" w:eastAsia="仿宋_GB2312" w:cs="仿宋_GB2312" w:hAnsiTheme="minorHAnsi"/>
                <w:kern w:val="0"/>
                <w:sz w:val="22"/>
                <w:szCs w:val="22"/>
                <w:lang w:val="en-US" w:eastAsia="zh-CN" w:bidi="ar"/>
              </w:rPr>
              <w:t>，挡土墙419</w:t>
            </w:r>
            <w:r>
              <w:rPr>
                <w:rFonts w:hint="eastAsia" w:ascii="仿宋_GB2312" w:eastAsia="仿宋_GB2312" w:cs="仿宋_GB2312"/>
                <w:sz w:val="22"/>
                <w:szCs w:val="22"/>
                <w:lang w:eastAsia="zh-CN"/>
              </w:rPr>
              <w:t>m³</w:t>
            </w:r>
            <w:r>
              <w:rPr>
                <w:rFonts w:hint="eastAsia" w:ascii="仿宋_GB2312" w:eastAsia="仿宋_GB2312" w:cs="仿宋_GB2312" w:hAnsiTheme="minorHAnsi"/>
                <w:kern w:val="0"/>
                <w:sz w:val="22"/>
                <w:szCs w:val="22"/>
                <w:lang w:val="en-US" w:eastAsia="zh-CN" w:bidi="ar"/>
              </w:rPr>
              <w:t>）；</w:t>
            </w:r>
            <w:r>
              <w:rPr>
                <w:rFonts w:hint="eastAsia" w:ascii="仿宋_GB2312" w:eastAsia="仿宋_GB2312" w:cs="仿宋_GB2312"/>
                <w:kern w:val="0"/>
                <w:sz w:val="22"/>
                <w:szCs w:val="22"/>
                <w:lang w:val="en-US" w:eastAsia="zh-CN" w:bidi="ar"/>
              </w:rPr>
              <w:t>购置安装</w:t>
            </w:r>
            <w:r>
              <w:rPr>
                <w:rFonts w:hint="eastAsia" w:ascii="仿宋_GB2312" w:eastAsia="仿宋_GB2312" w:cs="仿宋_GB2312" w:hAnsiTheme="minorHAnsi"/>
                <w:kern w:val="0"/>
                <w:sz w:val="22"/>
                <w:szCs w:val="22"/>
                <w:lang w:val="en-US" w:eastAsia="zh-CN" w:bidi="ar"/>
              </w:rPr>
              <w:t>离心排污泵11台，塑料储存罐2个（20</w:t>
            </w:r>
            <w:r>
              <w:rPr>
                <w:rFonts w:hint="eastAsia" w:ascii="仿宋_GB2312" w:eastAsia="仿宋_GB2312" w:cs="仿宋_GB2312"/>
                <w:sz w:val="22"/>
                <w:szCs w:val="22"/>
                <w:lang w:eastAsia="zh-CN"/>
              </w:rPr>
              <w:t>m³</w:t>
            </w:r>
            <w:r>
              <w:rPr>
                <w:rFonts w:hint="eastAsia" w:ascii="仿宋_GB2312" w:eastAsia="仿宋_GB2312" w:cs="仿宋_GB2312" w:hAnsiTheme="minorHAnsi"/>
                <w:kern w:val="0"/>
                <w:sz w:val="22"/>
                <w:szCs w:val="22"/>
                <w:lang w:val="en-US" w:eastAsia="zh-CN" w:bidi="ar"/>
              </w:rPr>
              <w:t>），消防浇灌管180根。</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72"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资金投入</w:t>
            </w:r>
          </w:p>
        </w:tc>
        <w:tc>
          <w:tcPr>
            <w:tcW w:w="612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hAnsiTheme="minorHAnsi"/>
                <w:kern w:val="0"/>
                <w:sz w:val="22"/>
                <w:szCs w:val="22"/>
                <w:lang w:val="en-US" w:eastAsia="zh-CN" w:bidi="ar"/>
              </w:rPr>
              <w:t>项目总投资356.867万元。其中省级</w:t>
            </w:r>
            <w:r>
              <w:rPr>
                <w:rFonts w:hint="eastAsia" w:ascii="仿宋_GB2312" w:eastAsia="仿宋_GB2312" w:cs="仿宋_GB2312"/>
                <w:sz w:val="22"/>
                <w:szCs w:val="22"/>
                <w:lang w:eastAsia="zh-CN"/>
              </w:rPr>
              <w:t>财政专项</w:t>
            </w:r>
            <w:r>
              <w:rPr>
                <w:rFonts w:hint="eastAsia" w:ascii="仿宋_GB2312" w:eastAsia="仿宋_GB2312" w:cs="仿宋_GB2312" w:hAnsiTheme="minorHAnsi"/>
                <w:kern w:val="0"/>
                <w:sz w:val="22"/>
                <w:szCs w:val="22"/>
                <w:lang w:val="en-US" w:eastAsia="zh-CN" w:bidi="ar"/>
              </w:rPr>
              <w:t>资金</w:t>
            </w:r>
            <w:r>
              <w:rPr>
                <w:rFonts w:hint="eastAsia" w:ascii="仿宋_GB2312" w:eastAsia="仿宋_GB2312" w:cs="仿宋_GB2312"/>
                <w:kern w:val="0"/>
                <w:sz w:val="22"/>
                <w:szCs w:val="22"/>
                <w:lang w:val="en-US" w:eastAsia="zh-CN" w:bidi="ar"/>
              </w:rPr>
              <w:t>2</w:t>
            </w:r>
            <w:r>
              <w:rPr>
                <w:rFonts w:hint="eastAsia" w:ascii="仿宋_GB2312" w:eastAsia="仿宋_GB2312" w:cs="仿宋_GB2312" w:hAnsiTheme="minorHAnsi"/>
                <w:kern w:val="0"/>
                <w:sz w:val="22"/>
                <w:szCs w:val="22"/>
                <w:lang w:val="en-US" w:eastAsia="zh-CN" w:bidi="ar"/>
              </w:rPr>
              <w:t>00万元，</w:t>
            </w:r>
            <w:r>
              <w:rPr>
                <w:rFonts w:hint="eastAsia" w:ascii="仿宋_GB2312" w:eastAsia="仿宋_GB2312" w:cs="仿宋_GB2312"/>
                <w:sz w:val="22"/>
                <w:szCs w:val="22"/>
                <w:lang w:eastAsia="zh-CN"/>
              </w:rPr>
              <w:t>农户及企业自筹资金</w:t>
            </w:r>
            <w:r>
              <w:rPr>
                <w:rFonts w:hint="eastAsia" w:ascii="仿宋_GB2312" w:eastAsia="仿宋_GB2312" w:cs="仿宋_GB2312" w:hAnsiTheme="minorHAnsi"/>
                <w:kern w:val="0"/>
                <w:sz w:val="22"/>
                <w:szCs w:val="22"/>
                <w:lang w:val="en-US" w:eastAsia="zh-CN" w:bidi="ar"/>
              </w:rPr>
              <w:t>156.867万元。</w:t>
            </w:r>
          </w:p>
        </w:tc>
      </w:tr>
    </w:tbl>
    <w:p>
      <w:pPr>
        <w:rPr>
          <w:rFonts w:hint="default"/>
          <w:lang w:val="en-US" w:eastAsia="zh-CN"/>
        </w:rPr>
      </w:pPr>
      <w:r>
        <w:rPr>
          <w:rFonts w:hint="default"/>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ascii="黑体" w:hAnsi="宋体" w:eastAsia="黑体" w:cs="黑体"/>
          <w:i w:val="0"/>
          <w:caps w:val="0"/>
          <w:color w:val="333333"/>
          <w:spacing w:val="0"/>
          <w:sz w:val="16"/>
          <w:szCs w:val="16"/>
        </w:rPr>
      </w:pPr>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eastAsia" w:ascii="黑体" w:hAnsi="宋体" w:eastAsia="方正小标宋简体" w:cs="黑体"/>
          <w:i w:val="0"/>
          <w:caps w:val="0"/>
          <w:color w:val="333333"/>
          <w:spacing w:val="0"/>
          <w:sz w:val="16"/>
          <w:szCs w:val="16"/>
          <w:lang w:val="en-US" w:eastAsia="zh-CN"/>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w:t>
      </w: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4</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5424"/>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34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5424"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hAnsiTheme="minorHAnsi"/>
                <w:kern w:val="0"/>
                <w:sz w:val="22"/>
                <w:szCs w:val="22"/>
                <w:lang w:val="en-US" w:eastAsia="zh-CN" w:bidi="ar"/>
              </w:rPr>
              <w:t>202</w:t>
            </w:r>
            <w:r>
              <w:rPr>
                <w:rFonts w:hint="eastAsia" w:ascii="仿宋_GB2312" w:eastAsia="仿宋_GB2312" w:cs="仿宋_GB2312"/>
                <w:kern w:val="0"/>
                <w:sz w:val="22"/>
                <w:szCs w:val="22"/>
                <w:lang w:val="en-US" w:eastAsia="zh-CN" w:bidi="ar"/>
              </w:rPr>
              <w:t>3</w:t>
            </w:r>
            <w:r>
              <w:rPr>
                <w:rFonts w:hint="eastAsia" w:ascii="仿宋_GB2312" w:eastAsia="仿宋_GB2312" w:cs="仿宋_GB2312" w:hAnsiTheme="minorHAnsi"/>
                <w:kern w:val="0"/>
                <w:sz w:val="22"/>
                <w:szCs w:val="22"/>
                <w:lang w:val="en-US" w:eastAsia="zh-CN" w:bidi="ar"/>
              </w:rPr>
              <w:t>年贵州省</w:t>
            </w:r>
            <w:r>
              <w:rPr>
                <w:rFonts w:hint="eastAsia" w:ascii="仿宋_GB2312" w:eastAsia="仿宋_GB2312" w:cs="仿宋_GB2312"/>
                <w:kern w:val="0"/>
                <w:sz w:val="22"/>
                <w:szCs w:val="22"/>
                <w:lang w:val="en-US" w:eastAsia="zh-CN" w:bidi="ar"/>
              </w:rPr>
              <w:t>毕节</w:t>
            </w:r>
            <w:r>
              <w:rPr>
                <w:rFonts w:hint="eastAsia" w:ascii="仿宋_GB2312" w:eastAsia="仿宋_GB2312" w:cs="仿宋_GB2312" w:hAnsiTheme="minorHAnsi"/>
                <w:kern w:val="0"/>
                <w:sz w:val="22"/>
                <w:szCs w:val="22"/>
                <w:lang w:val="en-US" w:eastAsia="zh-CN" w:bidi="ar"/>
              </w:rPr>
              <w:t>市</w:t>
            </w:r>
            <w:r>
              <w:rPr>
                <w:rFonts w:hint="eastAsia" w:ascii="仿宋_GB2312" w:eastAsia="仿宋_GB2312" w:cs="仿宋_GB2312"/>
                <w:kern w:val="0"/>
                <w:sz w:val="22"/>
                <w:szCs w:val="22"/>
                <w:lang w:val="en-US" w:eastAsia="zh-CN" w:bidi="ar"/>
              </w:rPr>
              <w:t>金沙</w:t>
            </w:r>
            <w:r>
              <w:rPr>
                <w:rFonts w:hint="eastAsia" w:ascii="仿宋_GB2312" w:eastAsia="仿宋_GB2312" w:cs="仿宋_GB2312" w:hAnsiTheme="minorHAnsi"/>
                <w:kern w:val="0"/>
                <w:sz w:val="22"/>
                <w:szCs w:val="22"/>
                <w:lang w:val="en-US" w:eastAsia="zh-CN" w:bidi="ar"/>
              </w:rPr>
              <w:t>县畜禽粪污资源化利用</w:t>
            </w:r>
            <w:r>
              <w:rPr>
                <w:rFonts w:hint="eastAsia" w:ascii="仿宋_GB2312" w:eastAsia="仿宋_GB2312" w:cs="仿宋_GB2312"/>
                <w:sz w:val="22"/>
                <w:szCs w:val="22"/>
              </w:rPr>
              <w:t>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毕节市</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kern w:val="0"/>
                <w:sz w:val="22"/>
                <w:szCs w:val="22"/>
                <w:lang w:val="en-US" w:eastAsia="zh-CN" w:bidi="ar"/>
              </w:rPr>
              <w:t>金沙</w:t>
            </w:r>
            <w:r>
              <w:rPr>
                <w:rFonts w:hint="eastAsia" w:ascii="仿宋_GB2312" w:eastAsia="仿宋_GB2312" w:cs="仿宋_GB2312" w:hAnsiTheme="minorHAnsi"/>
                <w:kern w:val="0"/>
                <w:sz w:val="22"/>
                <w:szCs w:val="22"/>
                <w:lang w:val="en-US" w:eastAsia="zh-CN" w:bidi="ar"/>
              </w:rPr>
              <w:t>县</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Theme="minorEastAsia"/>
                <w:lang w:eastAsia="zh-CN"/>
              </w:rPr>
            </w:pPr>
            <w:r>
              <w:rPr>
                <w:rFonts w:hint="eastAsia" w:ascii="仿宋_GB2312" w:eastAsia="仿宋_GB2312" w:cs="仿宋_GB2312"/>
                <w:sz w:val="22"/>
                <w:szCs w:val="22"/>
                <w:lang w:eastAsia="zh-CN"/>
              </w:rPr>
              <w:t>毕节市</w:t>
            </w:r>
            <w:r>
              <w:rPr>
                <w:rFonts w:hint="eastAsia" w:ascii="仿宋_GB2312" w:eastAsia="仿宋_GB2312" w:cs="仿宋_GB2312"/>
                <w:kern w:val="0"/>
                <w:sz w:val="22"/>
                <w:szCs w:val="22"/>
                <w:lang w:val="en-US" w:eastAsia="zh-CN" w:bidi="ar"/>
              </w:rPr>
              <w:t>金沙</w:t>
            </w:r>
            <w:r>
              <w:rPr>
                <w:rFonts w:hint="eastAsia" w:ascii="仿宋_GB2312" w:eastAsia="仿宋_GB2312" w:cs="仿宋_GB2312" w:hAnsiTheme="minorHAnsi"/>
                <w:kern w:val="0"/>
                <w:sz w:val="22"/>
                <w:szCs w:val="22"/>
                <w:lang w:val="en-US" w:eastAsia="zh-CN" w:bidi="ar"/>
              </w:rPr>
              <w:t>县</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1356"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24"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top"/>
          </w:tcPr>
          <w:p>
            <w:pPr>
              <w:rPr>
                <w:rFonts w:hint="eastAsia" w:eastAsiaTheme="minorEastAsia"/>
                <w:lang w:eastAsia="zh-CN"/>
              </w:rPr>
            </w:pPr>
            <w:r>
              <w:rPr>
                <w:rFonts w:hint="eastAsia" w:ascii="仿宋_GB2312" w:eastAsia="仿宋_GB2312" w:cs="仿宋_GB2312" w:hAnsiTheme="minorHAnsi"/>
                <w:kern w:val="0"/>
                <w:sz w:val="22"/>
                <w:szCs w:val="22"/>
                <w:lang w:val="en-US" w:eastAsia="zh-CN" w:bidi="ar"/>
              </w:rPr>
              <w:t>购置粪污暂存罐4</w:t>
            </w:r>
            <w:r>
              <w:rPr>
                <w:rFonts w:hint="eastAsia" w:ascii="仿宋_GB2312" w:eastAsia="仿宋_GB2312" w:cs="仿宋_GB2312"/>
                <w:kern w:val="0"/>
                <w:sz w:val="22"/>
                <w:szCs w:val="22"/>
                <w:lang w:val="en-US" w:eastAsia="zh-CN" w:bidi="ar"/>
              </w:rPr>
              <w:t>1</w:t>
            </w:r>
            <w:r>
              <w:rPr>
                <w:rFonts w:hint="eastAsia" w:ascii="仿宋_GB2312" w:eastAsia="仿宋_GB2312" w:cs="仿宋_GB2312" w:hAnsiTheme="minorHAnsi"/>
                <w:kern w:val="0"/>
                <w:sz w:val="22"/>
                <w:szCs w:val="22"/>
                <w:lang w:val="en-US" w:eastAsia="zh-CN" w:bidi="ar"/>
              </w:rPr>
              <w:t>00m³、污水管道20000m、粪污转运罐500m³、切割式污水泵200台、粪污收集设施设备标识标牌800套；开展畜禽粪污处置技术及安全培训等。</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72" w:hRule="atLeast"/>
          <w:jc w:val="center"/>
        </w:trPr>
        <w:tc>
          <w:tcPr>
            <w:tcW w:w="34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资金投入</w:t>
            </w:r>
          </w:p>
        </w:tc>
        <w:tc>
          <w:tcPr>
            <w:tcW w:w="542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项目总投资25</w:t>
            </w:r>
            <w:r>
              <w:rPr>
                <w:rFonts w:hint="eastAsia" w:ascii="仿宋_GB2312" w:eastAsia="仿宋_GB2312" w:cs="仿宋_GB2312"/>
                <w:kern w:val="0"/>
                <w:sz w:val="22"/>
                <w:szCs w:val="22"/>
                <w:lang w:val="en-US" w:eastAsia="zh-CN" w:bidi="ar"/>
              </w:rPr>
              <w:t>3</w:t>
            </w:r>
            <w:r>
              <w:rPr>
                <w:rFonts w:hint="eastAsia" w:ascii="仿宋_GB2312" w:eastAsia="仿宋_GB2312" w:cs="仿宋_GB2312" w:hAnsiTheme="minorHAnsi"/>
                <w:kern w:val="0"/>
                <w:sz w:val="22"/>
                <w:szCs w:val="22"/>
                <w:lang w:val="en-US" w:eastAsia="zh-CN" w:bidi="ar"/>
              </w:rPr>
              <w:t>万元，其中：省级财政专项资金</w:t>
            </w:r>
            <w:r>
              <w:rPr>
                <w:rFonts w:hint="eastAsia" w:ascii="仿宋_GB2312" w:eastAsia="仿宋_GB2312" w:cs="仿宋_GB2312"/>
                <w:kern w:val="0"/>
                <w:sz w:val="22"/>
                <w:szCs w:val="22"/>
                <w:lang w:val="en-US" w:eastAsia="zh-CN" w:bidi="ar"/>
              </w:rPr>
              <w:t>2</w:t>
            </w:r>
            <w:r>
              <w:rPr>
                <w:rFonts w:hint="eastAsia" w:ascii="仿宋_GB2312" w:eastAsia="仿宋_GB2312" w:cs="仿宋_GB2312" w:hAnsiTheme="minorHAnsi"/>
                <w:kern w:val="0"/>
                <w:sz w:val="22"/>
                <w:szCs w:val="22"/>
                <w:lang w:val="en-US" w:eastAsia="zh-CN" w:bidi="ar"/>
              </w:rPr>
              <w:t>00万元，</w:t>
            </w:r>
            <w:r>
              <w:rPr>
                <w:rFonts w:hint="eastAsia" w:ascii="仿宋_GB2312" w:eastAsia="仿宋_GB2312" w:cs="仿宋_GB2312"/>
                <w:sz w:val="22"/>
                <w:szCs w:val="22"/>
                <w:lang w:eastAsia="zh-CN"/>
              </w:rPr>
              <w:t>农户及企业自筹资金</w:t>
            </w:r>
            <w:r>
              <w:rPr>
                <w:rFonts w:hint="eastAsia" w:ascii="仿宋_GB2312" w:eastAsia="仿宋_GB2312" w:cs="仿宋_GB2312"/>
                <w:kern w:val="0"/>
                <w:sz w:val="22"/>
                <w:szCs w:val="22"/>
                <w:lang w:val="en-US" w:eastAsia="zh-CN" w:bidi="ar"/>
              </w:rPr>
              <w:t>53</w:t>
            </w:r>
            <w:r>
              <w:rPr>
                <w:rFonts w:hint="eastAsia" w:ascii="仿宋_GB2312" w:eastAsia="仿宋_GB2312" w:cs="仿宋_GB2312" w:hAnsiTheme="minorHAnsi"/>
                <w:kern w:val="0"/>
                <w:sz w:val="22"/>
                <w:szCs w:val="22"/>
                <w:lang w:val="en-US" w:eastAsia="zh-CN" w:bidi="ar"/>
              </w:rPr>
              <w:t>万元。</w:t>
            </w:r>
          </w:p>
        </w:tc>
      </w:tr>
    </w:tbl>
    <w:p>
      <w:pPr>
        <w:rPr>
          <w:rFonts w:hint="default"/>
          <w:lang w:val="en-US" w:eastAsia="zh-CN"/>
        </w:rPr>
      </w:pPr>
      <w:r>
        <w:rPr>
          <w:rFonts w:hint="default"/>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ascii="黑体" w:hAnsi="宋体" w:eastAsia="黑体" w:cs="黑体"/>
          <w:i w:val="0"/>
          <w:caps w:val="0"/>
          <w:color w:val="333333"/>
          <w:spacing w:val="0"/>
          <w:sz w:val="16"/>
          <w:szCs w:val="16"/>
        </w:rPr>
      </w:pPr>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default" w:ascii="黑体" w:hAnsi="宋体" w:eastAsia="方正小标宋简体" w:cs="黑体"/>
          <w:i w:val="0"/>
          <w:caps w:val="0"/>
          <w:color w:val="333333"/>
          <w:spacing w:val="0"/>
          <w:sz w:val="16"/>
          <w:szCs w:val="16"/>
          <w:lang w:val="en-US" w:eastAsia="zh-CN"/>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w:t>
      </w: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5</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5491"/>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3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5491"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val="en-US" w:eastAsia="zh-CN"/>
              </w:rPr>
              <w:t>2023年贵州省毕节市大方县畜禽粪污资源化利用项目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kern w:val="0"/>
                <w:sz w:val="22"/>
                <w:szCs w:val="22"/>
                <w:lang w:val="en-US" w:eastAsia="zh-CN" w:bidi="ar"/>
              </w:rPr>
              <w:t>毕节</w:t>
            </w:r>
            <w:r>
              <w:rPr>
                <w:rFonts w:hint="eastAsia" w:ascii="仿宋_GB2312" w:eastAsia="仿宋_GB2312" w:cs="仿宋_GB2312" w:hAnsiTheme="minorHAnsi"/>
                <w:kern w:val="0"/>
                <w:sz w:val="22"/>
                <w:szCs w:val="22"/>
                <w:lang w:val="en-US" w:eastAsia="zh-CN" w:bidi="ar"/>
              </w:rPr>
              <w:t>市</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val="en-US" w:eastAsia="zh-CN"/>
              </w:rPr>
              <w:t>大方县</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Theme="minorEastAsia"/>
                <w:lang w:eastAsia="zh-CN"/>
              </w:rPr>
            </w:pPr>
            <w:r>
              <w:rPr>
                <w:rFonts w:hint="eastAsia" w:ascii="仿宋_GB2312" w:eastAsia="仿宋_GB2312" w:cs="仿宋_GB2312"/>
                <w:kern w:val="0"/>
                <w:sz w:val="22"/>
                <w:szCs w:val="22"/>
                <w:lang w:val="en-US" w:eastAsia="zh-CN" w:bidi="ar"/>
              </w:rPr>
              <w:t>毕节</w:t>
            </w:r>
            <w:r>
              <w:rPr>
                <w:rFonts w:hint="eastAsia" w:ascii="仿宋_GB2312" w:eastAsia="仿宋_GB2312" w:cs="仿宋_GB2312" w:hAnsiTheme="minorHAnsi"/>
                <w:kern w:val="0"/>
                <w:sz w:val="22"/>
                <w:szCs w:val="22"/>
                <w:lang w:val="en-US" w:eastAsia="zh-CN" w:bidi="ar"/>
              </w:rPr>
              <w:t>市</w:t>
            </w:r>
            <w:r>
              <w:rPr>
                <w:rFonts w:hint="eastAsia" w:ascii="仿宋_GB2312" w:eastAsia="仿宋_GB2312" w:cs="仿宋_GB2312"/>
                <w:sz w:val="22"/>
                <w:szCs w:val="22"/>
                <w:lang w:val="en-US" w:eastAsia="zh-CN"/>
              </w:rPr>
              <w:t>大方县</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56"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rPr>
                <w:rFonts w:hint="eastAsia" w:eastAsiaTheme="minorEastAsia"/>
                <w:lang w:eastAsia="zh-CN"/>
              </w:rPr>
            </w:pPr>
            <w:r>
              <w:rPr>
                <w:rFonts w:hint="eastAsia" w:ascii="仿宋_GB2312" w:eastAsia="仿宋_GB2312" w:cs="仿宋_GB2312"/>
                <w:sz w:val="22"/>
                <w:szCs w:val="22"/>
                <w:lang w:eastAsia="zh-CN"/>
              </w:rPr>
              <w:t>新（改）建粪污贮存池6286</w:t>
            </w:r>
            <w:r>
              <w:rPr>
                <w:rFonts w:hint="eastAsia" w:ascii="仿宋_GB2312" w:eastAsia="仿宋_GB2312" w:cs="仿宋_GB2312" w:hAnsiTheme="minorHAnsi"/>
                <w:kern w:val="0"/>
                <w:sz w:val="22"/>
                <w:szCs w:val="22"/>
                <w:lang w:val="en-US" w:eastAsia="zh-CN" w:bidi="ar"/>
              </w:rPr>
              <w:t>m³</w:t>
            </w:r>
            <w:r>
              <w:rPr>
                <w:rFonts w:hint="eastAsia" w:ascii="仿宋_GB2312" w:eastAsia="仿宋_GB2312" w:cs="仿宋_GB2312"/>
                <w:sz w:val="22"/>
                <w:szCs w:val="22"/>
                <w:lang w:eastAsia="zh-CN"/>
              </w:rPr>
              <w:t>、堆粪场2105</w:t>
            </w:r>
            <w:r>
              <w:rPr>
                <w:rFonts w:hint="eastAsia" w:ascii="仿宋_GB2312" w:eastAsia="仿宋_GB2312" w:cs="仿宋_GB2312" w:hAnsiTheme="minorHAnsi"/>
                <w:kern w:val="0"/>
                <w:sz w:val="22"/>
                <w:szCs w:val="22"/>
                <w:lang w:val="en-US" w:eastAsia="zh-CN" w:bidi="ar"/>
              </w:rPr>
              <w:t>m³</w:t>
            </w:r>
            <w:r>
              <w:rPr>
                <w:rFonts w:hint="eastAsia" w:ascii="仿宋_GB2312" w:eastAsia="仿宋_GB2312" w:cs="仿宋_GB2312"/>
                <w:sz w:val="22"/>
                <w:szCs w:val="22"/>
                <w:lang w:eastAsia="zh-CN"/>
              </w:rPr>
              <w:t>，排污管网5523m，末端利用收集池6</w:t>
            </w:r>
            <w:r>
              <w:rPr>
                <w:rFonts w:hint="eastAsia" w:ascii="仿宋_GB2312" w:eastAsia="仿宋_GB2312" w:cs="仿宋_GB2312"/>
                <w:sz w:val="22"/>
                <w:szCs w:val="22"/>
                <w:lang w:val="en-US" w:eastAsia="zh-CN"/>
              </w:rPr>
              <w:t>6</w:t>
            </w:r>
            <w:r>
              <w:rPr>
                <w:rFonts w:hint="eastAsia" w:ascii="仿宋_GB2312" w:eastAsia="仿宋_GB2312" w:cs="仿宋_GB2312"/>
                <w:sz w:val="22"/>
                <w:szCs w:val="22"/>
                <w:lang w:eastAsia="zh-CN"/>
              </w:rPr>
              <w:t>0</w:t>
            </w:r>
            <w:r>
              <w:rPr>
                <w:rFonts w:hint="eastAsia" w:ascii="仿宋_GB2312" w:eastAsia="仿宋_GB2312" w:cs="仿宋_GB2312" w:hAnsiTheme="minorHAnsi"/>
                <w:kern w:val="0"/>
                <w:sz w:val="22"/>
                <w:szCs w:val="22"/>
                <w:lang w:val="en-US" w:eastAsia="zh-CN" w:bidi="ar"/>
              </w:rPr>
              <w:t>m³</w:t>
            </w:r>
            <w:r>
              <w:rPr>
                <w:rFonts w:hint="eastAsia" w:ascii="仿宋_GB2312" w:eastAsia="仿宋_GB2312" w:cs="仿宋_GB2312"/>
                <w:sz w:val="22"/>
                <w:szCs w:val="22"/>
                <w:lang w:eastAsia="zh-CN"/>
              </w:rPr>
              <w:t>，末端利用管网1</w:t>
            </w:r>
            <w:r>
              <w:rPr>
                <w:rFonts w:hint="eastAsia" w:ascii="仿宋_GB2312" w:eastAsia="仿宋_GB2312" w:cs="仿宋_GB2312"/>
                <w:sz w:val="22"/>
                <w:szCs w:val="22"/>
                <w:lang w:val="en-US" w:eastAsia="zh-CN"/>
              </w:rPr>
              <w:t>330.3</w:t>
            </w:r>
            <w:r>
              <w:rPr>
                <w:rFonts w:hint="eastAsia" w:ascii="仿宋_GB2312" w:eastAsia="仿宋_GB2312" w:cs="仿宋_GB2312"/>
                <w:sz w:val="22"/>
                <w:szCs w:val="22"/>
                <w:lang w:eastAsia="zh-CN"/>
              </w:rPr>
              <w:t>m。</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72"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资金投入</w:t>
            </w:r>
          </w:p>
        </w:tc>
        <w:tc>
          <w:tcPr>
            <w:tcW w:w="5491"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项目总投资</w:t>
            </w:r>
            <w:r>
              <w:rPr>
                <w:rFonts w:hint="eastAsia" w:ascii="仿宋_GB2312" w:eastAsia="仿宋_GB2312" w:cs="仿宋_GB2312"/>
                <w:kern w:val="0"/>
                <w:sz w:val="22"/>
                <w:szCs w:val="22"/>
                <w:lang w:val="en-US" w:eastAsia="zh-CN" w:bidi="ar"/>
              </w:rPr>
              <w:t>400</w:t>
            </w:r>
            <w:r>
              <w:rPr>
                <w:rFonts w:hint="eastAsia" w:ascii="仿宋_GB2312" w:eastAsia="仿宋_GB2312" w:cs="仿宋_GB2312" w:hAnsiTheme="minorHAnsi"/>
                <w:kern w:val="0"/>
                <w:sz w:val="22"/>
                <w:szCs w:val="22"/>
                <w:lang w:val="en-US" w:eastAsia="zh-CN" w:bidi="ar"/>
              </w:rPr>
              <w:t>万元，其中：省级财政专项资金</w:t>
            </w:r>
            <w:r>
              <w:rPr>
                <w:rFonts w:hint="eastAsia" w:ascii="仿宋_GB2312" w:eastAsia="仿宋_GB2312" w:cs="仿宋_GB2312"/>
                <w:kern w:val="0"/>
                <w:sz w:val="22"/>
                <w:szCs w:val="22"/>
                <w:lang w:val="en-US" w:eastAsia="zh-CN" w:bidi="ar"/>
              </w:rPr>
              <w:t>2</w:t>
            </w:r>
            <w:r>
              <w:rPr>
                <w:rFonts w:hint="eastAsia" w:ascii="仿宋_GB2312" w:eastAsia="仿宋_GB2312" w:cs="仿宋_GB2312" w:hAnsiTheme="minorHAnsi"/>
                <w:kern w:val="0"/>
                <w:sz w:val="22"/>
                <w:szCs w:val="22"/>
                <w:lang w:val="en-US" w:eastAsia="zh-CN" w:bidi="ar"/>
              </w:rPr>
              <w:t>00万元，</w:t>
            </w:r>
            <w:r>
              <w:rPr>
                <w:rFonts w:hint="eastAsia" w:ascii="仿宋_GB2312" w:eastAsia="仿宋_GB2312" w:cs="仿宋_GB2312"/>
                <w:sz w:val="22"/>
                <w:szCs w:val="22"/>
                <w:lang w:eastAsia="zh-CN"/>
              </w:rPr>
              <w:t>农户及企业自筹资金</w:t>
            </w:r>
            <w:r>
              <w:rPr>
                <w:rFonts w:hint="eastAsia" w:ascii="仿宋_GB2312" w:eastAsia="仿宋_GB2312" w:cs="仿宋_GB2312"/>
                <w:kern w:val="0"/>
                <w:sz w:val="22"/>
                <w:szCs w:val="22"/>
                <w:lang w:val="en-US" w:eastAsia="zh-CN" w:bidi="ar"/>
              </w:rPr>
              <w:t>200</w:t>
            </w:r>
            <w:r>
              <w:rPr>
                <w:rFonts w:hint="eastAsia" w:ascii="仿宋_GB2312" w:eastAsia="仿宋_GB2312" w:cs="仿宋_GB2312" w:hAnsiTheme="minorHAnsi"/>
                <w:kern w:val="0"/>
                <w:sz w:val="22"/>
                <w:szCs w:val="22"/>
                <w:lang w:val="en-US" w:eastAsia="zh-CN" w:bidi="ar"/>
              </w:rPr>
              <w:t>万元。</w:t>
            </w:r>
          </w:p>
        </w:tc>
      </w:tr>
    </w:tbl>
    <w:p>
      <w:pPr>
        <w:rPr>
          <w:rFonts w:hint="default"/>
          <w:lang w:val="en-US" w:eastAsia="zh-CN"/>
        </w:rPr>
      </w:pPr>
      <w:r>
        <w:rPr>
          <w:rFonts w:hint="default"/>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ascii="黑体" w:hAnsi="宋体" w:eastAsia="黑体" w:cs="黑体"/>
          <w:i w:val="0"/>
          <w:caps w:val="0"/>
          <w:color w:val="333333"/>
          <w:spacing w:val="0"/>
          <w:sz w:val="16"/>
          <w:szCs w:val="16"/>
        </w:rPr>
      </w:pPr>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default" w:ascii="黑体" w:hAnsi="宋体" w:eastAsia="方正小标宋简体" w:cs="黑体"/>
          <w:i w:val="0"/>
          <w:caps w:val="0"/>
          <w:color w:val="333333"/>
          <w:spacing w:val="0"/>
          <w:sz w:val="16"/>
          <w:szCs w:val="16"/>
          <w:lang w:val="en" w:eastAsia="zh-CN"/>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w:t>
      </w:r>
      <w:r>
        <w:rPr>
          <w:rFonts w:hint="default" w:ascii="方正小标宋简体" w:hAnsi="方正小标宋简体" w:eastAsia="方正小标宋简体" w:cs="方正小标宋简体"/>
          <w:i w:val="0"/>
          <w:caps w:val="0"/>
          <w:color w:val="333333"/>
          <w:spacing w:val="0"/>
          <w:sz w:val="25"/>
          <w:szCs w:val="25"/>
          <w:shd w:val="clear" w:fill="FFFFFF"/>
          <w:lang w:val="en" w:eastAsia="zh-CN"/>
        </w:rPr>
        <w:t>6</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5557"/>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3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5557"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val="en-US" w:eastAsia="zh-CN"/>
              </w:rPr>
              <w:t>2023年贵州省毕节市百里杜鹃管理区畜禽粪污资源化利用项目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val="en-US" w:eastAsia="zh-CN"/>
              </w:rPr>
              <w:t>毕节市</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百里杜鹃管理区农业办公室</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Theme="minorEastAsia"/>
                <w:lang w:eastAsia="zh-CN"/>
              </w:rPr>
            </w:pPr>
            <w:r>
              <w:rPr>
                <w:rFonts w:hint="eastAsia" w:ascii="仿宋_GB2312" w:eastAsia="仿宋_GB2312" w:cs="仿宋_GB2312"/>
                <w:sz w:val="22"/>
                <w:szCs w:val="22"/>
              </w:rPr>
              <w:t>百里杜鹃管理区</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56"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top"/>
          </w:tcPr>
          <w:p>
            <w:pPr>
              <w:rPr>
                <w:rFonts w:hint="eastAsia" w:eastAsiaTheme="minorEastAsia"/>
                <w:lang w:eastAsia="zh-CN"/>
              </w:rPr>
            </w:pPr>
            <w:r>
              <w:rPr>
                <w:rFonts w:hint="eastAsia" w:ascii="仿宋_GB2312" w:eastAsia="仿宋_GB2312" w:cs="仿宋_GB2312" w:hAnsiTheme="minorHAnsi"/>
                <w:kern w:val="0"/>
                <w:sz w:val="22"/>
                <w:szCs w:val="22"/>
                <w:lang w:val="en-US" w:eastAsia="zh-CN" w:bidi="ar"/>
              </w:rPr>
              <w:t>新建排污管（沟）2250</w:t>
            </w:r>
            <w:r>
              <w:rPr>
                <w:rFonts w:hint="eastAsia" w:ascii="仿宋_GB2312" w:eastAsia="仿宋_GB2312" w:cs="仿宋_GB2312"/>
                <w:sz w:val="22"/>
                <w:szCs w:val="22"/>
                <w:lang w:eastAsia="zh-CN"/>
              </w:rPr>
              <w:t>m</w:t>
            </w:r>
            <w:r>
              <w:rPr>
                <w:rFonts w:hint="eastAsia" w:ascii="仿宋_GB2312" w:eastAsia="仿宋_GB2312" w:cs="仿宋_GB2312"/>
                <w:kern w:val="0"/>
                <w:sz w:val="22"/>
                <w:szCs w:val="22"/>
                <w:lang w:val="en-US" w:eastAsia="zh-CN" w:bidi="ar"/>
              </w:rPr>
              <w:t>、</w:t>
            </w:r>
            <w:r>
              <w:rPr>
                <w:rFonts w:hint="eastAsia" w:ascii="仿宋_GB2312" w:eastAsia="仿宋_GB2312" w:cs="仿宋_GB2312" w:hAnsiTheme="minorHAnsi"/>
                <w:kern w:val="0"/>
                <w:sz w:val="22"/>
                <w:szCs w:val="22"/>
                <w:lang w:val="en-US" w:eastAsia="zh-CN" w:bidi="ar"/>
              </w:rPr>
              <w:t>化粪（储液）池1700m³</w:t>
            </w:r>
            <w:r>
              <w:rPr>
                <w:rFonts w:hint="eastAsia" w:ascii="仿宋_GB2312" w:eastAsia="仿宋_GB2312" w:cs="仿宋_GB2312"/>
                <w:kern w:val="0"/>
                <w:sz w:val="22"/>
                <w:szCs w:val="22"/>
                <w:lang w:val="en-US" w:eastAsia="zh-CN" w:bidi="ar"/>
              </w:rPr>
              <w:t>、</w:t>
            </w:r>
            <w:r>
              <w:rPr>
                <w:rFonts w:hint="eastAsia" w:ascii="仿宋_GB2312" w:eastAsia="仿宋_GB2312" w:cs="仿宋_GB2312" w:hAnsiTheme="minorHAnsi"/>
                <w:kern w:val="0"/>
                <w:sz w:val="22"/>
                <w:szCs w:val="22"/>
                <w:lang w:val="en-US" w:eastAsia="zh-CN" w:bidi="ar"/>
              </w:rPr>
              <w:t>干粪堆积池1100m³。</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72"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资金投入</w:t>
            </w:r>
          </w:p>
        </w:tc>
        <w:tc>
          <w:tcPr>
            <w:tcW w:w="5557"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项目总投资162.5万元，其中：省级财政专项资金130万元，农户及企业自筹资金32.5万元。</w:t>
            </w:r>
          </w:p>
        </w:tc>
      </w:tr>
    </w:tbl>
    <w:p>
      <w:pPr>
        <w:rPr>
          <w:rFonts w:hint="default"/>
          <w:lang w:val="en-US" w:eastAsia="zh-CN"/>
        </w:rPr>
      </w:pPr>
      <w:r>
        <w:rPr>
          <w:rFonts w:hint="default"/>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ascii="黑体" w:hAnsi="宋体" w:eastAsia="黑体" w:cs="黑体"/>
          <w:i w:val="0"/>
          <w:caps w:val="0"/>
          <w:color w:val="333333"/>
          <w:spacing w:val="0"/>
          <w:sz w:val="16"/>
          <w:szCs w:val="16"/>
        </w:rPr>
      </w:pPr>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default" w:ascii="黑体" w:hAnsi="宋体" w:eastAsia="方正小标宋简体" w:cs="黑体"/>
          <w:i w:val="0"/>
          <w:caps w:val="0"/>
          <w:color w:val="333333"/>
          <w:spacing w:val="0"/>
          <w:sz w:val="16"/>
          <w:szCs w:val="16"/>
          <w:lang w:val="en" w:eastAsia="zh-CN"/>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w:t>
      </w: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7</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5519"/>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3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5519"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年贵州省</w:t>
            </w:r>
            <w:r>
              <w:rPr>
                <w:rFonts w:hint="eastAsia" w:ascii="仿宋_GB2312" w:eastAsia="仿宋_GB2312" w:cs="仿宋_GB2312"/>
                <w:sz w:val="22"/>
                <w:szCs w:val="22"/>
                <w:lang w:eastAsia="zh-CN"/>
              </w:rPr>
              <w:t>黔西南州兴义</w:t>
            </w:r>
            <w:r>
              <w:rPr>
                <w:rFonts w:hint="eastAsia" w:ascii="仿宋_GB2312" w:eastAsia="仿宋_GB2312" w:cs="仿宋_GB2312"/>
                <w:sz w:val="22"/>
                <w:szCs w:val="22"/>
              </w:rPr>
              <w:t>市畜禽粪污资源化利用项目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黔西南州</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兴义</w:t>
            </w:r>
            <w:r>
              <w:rPr>
                <w:rFonts w:hint="eastAsia" w:ascii="仿宋_GB2312" w:eastAsia="仿宋_GB2312" w:cs="仿宋_GB2312"/>
                <w:sz w:val="22"/>
                <w:szCs w:val="22"/>
              </w:rPr>
              <w:t>市农业农村局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Theme="minorEastAsia"/>
                <w:lang w:eastAsia="zh-CN"/>
              </w:rPr>
            </w:pPr>
            <w:r>
              <w:rPr>
                <w:rFonts w:hint="eastAsia" w:ascii="仿宋_GB2312" w:eastAsia="仿宋_GB2312" w:cs="仿宋_GB2312"/>
                <w:sz w:val="22"/>
                <w:szCs w:val="22"/>
                <w:lang w:eastAsia="zh-CN"/>
              </w:rPr>
              <w:t>黔西南州兴义</w:t>
            </w:r>
            <w:r>
              <w:rPr>
                <w:rFonts w:hint="eastAsia" w:ascii="仿宋_GB2312" w:eastAsia="仿宋_GB2312" w:cs="仿宋_GB2312"/>
                <w:sz w:val="22"/>
                <w:szCs w:val="22"/>
              </w:rPr>
              <w:t>市</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56"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24"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rPr>
                <w:rFonts w:hint="default" w:eastAsiaTheme="minorEastAsia"/>
                <w:lang w:val="en-US" w:eastAsia="zh-CN"/>
              </w:rPr>
            </w:pPr>
            <w:r>
              <w:rPr>
                <w:rFonts w:hint="eastAsia" w:ascii="仿宋_GB2312" w:eastAsia="仿宋_GB2312" w:cs="仿宋_GB2312"/>
                <w:kern w:val="0"/>
                <w:sz w:val="22"/>
                <w:szCs w:val="22"/>
                <w:lang w:val="en-US" w:eastAsia="zh-CN" w:bidi="ar"/>
              </w:rPr>
              <w:t>购置</w:t>
            </w:r>
            <w:r>
              <w:rPr>
                <w:rFonts w:hint="default" w:ascii="仿宋_GB2312" w:eastAsia="仿宋_GB2312" w:cs="仿宋_GB2312" w:hAnsiTheme="minorHAnsi"/>
                <w:kern w:val="0"/>
                <w:sz w:val="22"/>
                <w:szCs w:val="22"/>
                <w:lang w:val="en-US" w:eastAsia="zh-CN" w:bidi="ar"/>
              </w:rPr>
              <w:t>沼气发酵设备1套</w:t>
            </w:r>
            <w:r>
              <w:rPr>
                <w:rFonts w:hint="eastAsia" w:ascii="仿宋_GB2312" w:eastAsia="仿宋_GB2312" w:cs="仿宋_GB2312"/>
                <w:kern w:val="0"/>
                <w:sz w:val="22"/>
                <w:szCs w:val="22"/>
                <w:lang w:val="en-US" w:eastAsia="zh-CN" w:bidi="ar"/>
              </w:rPr>
              <w:t>、</w:t>
            </w:r>
            <w:r>
              <w:rPr>
                <w:rFonts w:hint="default" w:ascii="仿宋_GB2312" w:eastAsia="仿宋_GB2312" w:cs="仿宋_GB2312" w:hAnsiTheme="minorHAnsi"/>
                <w:kern w:val="0"/>
                <w:sz w:val="22"/>
                <w:szCs w:val="22"/>
                <w:lang w:val="en-US" w:eastAsia="zh-CN" w:bidi="ar"/>
              </w:rPr>
              <w:t>吸粪车1辆</w:t>
            </w:r>
            <w:r>
              <w:rPr>
                <w:rFonts w:hint="eastAsia" w:ascii="仿宋_GB2312" w:eastAsia="仿宋_GB2312" w:cs="仿宋_GB2312"/>
                <w:kern w:val="0"/>
                <w:sz w:val="22"/>
                <w:szCs w:val="22"/>
                <w:lang w:val="en-US" w:eastAsia="zh-CN" w:bidi="ar"/>
              </w:rPr>
              <w:t>、</w:t>
            </w:r>
            <w:r>
              <w:rPr>
                <w:rFonts w:hint="default" w:ascii="仿宋_GB2312" w:eastAsia="仿宋_GB2312" w:cs="仿宋_GB2312" w:hAnsiTheme="minorHAnsi"/>
                <w:kern w:val="0"/>
                <w:sz w:val="22"/>
                <w:szCs w:val="22"/>
                <w:lang w:val="en-US" w:eastAsia="zh-CN" w:bidi="ar"/>
              </w:rPr>
              <w:t>干湿分离机1套、小型装载机一台</w:t>
            </w:r>
            <w:r>
              <w:rPr>
                <w:rFonts w:hint="eastAsia" w:ascii="仿宋_GB2312" w:eastAsia="仿宋_GB2312" w:cs="仿宋_GB2312"/>
                <w:kern w:val="0"/>
                <w:sz w:val="22"/>
                <w:szCs w:val="22"/>
                <w:lang w:val="en-US" w:eastAsia="zh-CN" w:bidi="ar"/>
              </w:rPr>
              <w:t>；新建</w:t>
            </w:r>
            <w:r>
              <w:rPr>
                <w:rFonts w:hint="default" w:ascii="仿宋_GB2312" w:eastAsia="仿宋_GB2312" w:cs="仿宋_GB2312" w:hAnsiTheme="minorHAnsi"/>
                <w:kern w:val="0"/>
                <w:sz w:val="22"/>
                <w:szCs w:val="22"/>
                <w:lang w:val="en-US" w:eastAsia="zh-CN" w:bidi="ar"/>
              </w:rPr>
              <w:t>粪污堆积棚500m³，氧化塘2000m³</w:t>
            </w:r>
            <w:r>
              <w:rPr>
                <w:rFonts w:hint="eastAsia" w:ascii="仿宋_GB2312" w:eastAsia="仿宋_GB2312" w:cs="仿宋_GB2312"/>
                <w:kern w:val="0"/>
                <w:sz w:val="22"/>
                <w:szCs w:val="22"/>
                <w:lang w:val="en-US" w:eastAsia="zh-CN" w:bidi="ar"/>
              </w:rPr>
              <w:t>、</w:t>
            </w:r>
            <w:r>
              <w:rPr>
                <w:rFonts w:hint="default" w:ascii="仿宋_GB2312" w:eastAsia="仿宋_GB2312" w:cs="仿宋_GB2312" w:hAnsiTheme="minorHAnsi"/>
                <w:kern w:val="0"/>
                <w:sz w:val="22"/>
                <w:szCs w:val="22"/>
                <w:lang w:val="en-US" w:eastAsia="zh-CN" w:bidi="ar"/>
              </w:rPr>
              <w:t>污水处理池320m³，干粪堆积池400m³</w:t>
            </w:r>
            <w:r>
              <w:rPr>
                <w:rFonts w:hint="eastAsia" w:ascii="仿宋_GB2312" w:eastAsia="仿宋_GB2312" w:cs="仿宋_GB2312"/>
                <w:kern w:val="0"/>
                <w:sz w:val="22"/>
                <w:szCs w:val="22"/>
                <w:lang w:val="en-US" w:eastAsia="zh-CN" w:bidi="ar"/>
              </w:rPr>
              <w:t>；</w:t>
            </w:r>
            <w:r>
              <w:rPr>
                <w:rFonts w:hint="default" w:ascii="仿宋_GB2312" w:eastAsia="仿宋_GB2312" w:cs="仿宋_GB2312" w:hAnsiTheme="minorHAnsi"/>
                <w:kern w:val="0"/>
                <w:sz w:val="22"/>
                <w:szCs w:val="22"/>
                <w:lang w:val="en-US" w:eastAsia="zh-CN" w:bidi="ar"/>
              </w:rPr>
              <w:t>“猪-沼-茶”废水处理还地管网建设项目1项（其中：氧化排水主管道800</w:t>
            </w:r>
            <w:r>
              <w:rPr>
                <w:rFonts w:hint="eastAsia" w:ascii="仿宋_GB2312" w:eastAsia="仿宋_GB2312" w:cs="仿宋_GB2312"/>
                <w:sz w:val="22"/>
                <w:szCs w:val="22"/>
                <w:lang w:val="en-US" w:eastAsia="zh-CN"/>
              </w:rPr>
              <w:t>m</w:t>
            </w:r>
            <w:r>
              <w:rPr>
                <w:rFonts w:hint="default" w:ascii="仿宋_GB2312" w:eastAsia="仿宋_GB2312" w:cs="仿宋_GB2312" w:hAnsiTheme="minorHAnsi"/>
                <w:kern w:val="0"/>
                <w:sz w:val="22"/>
                <w:szCs w:val="22"/>
                <w:lang w:val="en-US" w:eastAsia="zh-CN" w:bidi="ar"/>
              </w:rPr>
              <w:t>，茶园分支管道1500</w:t>
            </w:r>
            <w:r>
              <w:rPr>
                <w:rFonts w:hint="eastAsia" w:ascii="仿宋_GB2312" w:eastAsia="仿宋_GB2312" w:cs="仿宋_GB2312"/>
                <w:sz w:val="22"/>
                <w:szCs w:val="22"/>
                <w:lang w:val="en-US" w:eastAsia="zh-CN"/>
              </w:rPr>
              <w:t>m</w:t>
            </w:r>
            <w:r>
              <w:rPr>
                <w:rFonts w:hint="default" w:ascii="仿宋_GB2312" w:eastAsia="仿宋_GB2312" w:cs="仿宋_GB2312" w:hAnsiTheme="minorHAnsi"/>
                <w:kern w:val="0"/>
                <w:sz w:val="22"/>
                <w:szCs w:val="22"/>
                <w:lang w:val="en-US" w:eastAsia="zh-CN" w:bidi="ar"/>
              </w:rPr>
              <w:t>）。</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72"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资金投入</w:t>
            </w:r>
          </w:p>
        </w:tc>
        <w:tc>
          <w:tcPr>
            <w:tcW w:w="5519"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项目总投资236.8万元，其中：省级财政专项资金</w:t>
            </w:r>
            <w:r>
              <w:rPr>
                <w:rFonts w:hint="eastAsia" w:ascii="仿宋_GB2312" w:eastAsia="仿宋_GB2312" w:cs="仿宋_GB2312"/>
                <w:kern w:val="0"/>
                <w:sz w:val="22"/>
                <w:szCs w:val="22"/>
                <w:lang w:val="en-US" w:eastAsia="zh-CN" w:bidi="ar"/>
              </w:rPr>
              <w:t>20</w:t>
            </w:r>
            <w:r>
              <w:rPr>
                <w:rFonts w:hint="eastAsia" w:ascii="仿宋_GB2312" w:eastAsia="仿宋_GB2312" w:cs="仿宋_GB2312" w:hAnsiTheme="minorHAnsi"/>
                <w:kern w:val="0"/>
                <w:sz w:val="22"/>
                <w:szCs w:val="22"/>
                <w:lang w:val="en-US" w:eastAsia="zh-CN" w:bidi="ar"/>
              </w:rPr>
              <w:t>0万元，农户及企业自筹资金36.8万元。</w:t>
            </w:r>
          </w:p>
        </w:tc>
      </w:tr>
    </w:tbl>
    <w:p>
      <w:pPr>
        <w:rPr>
          <w:rFonts w:hint="default"/>
          <w:lang w:val="en-US" w:eastAsia="zh-CN"/>
        </w:rPr>
      </w:pPr>
      <w:r>
        <w:rPr>
          <w:rFonts w:hint="default"/>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ascii="黑体" w:hAnsi="宋体" w:eastAsia="黑体" w:cs="黑体"/>
          <w:i w:val="0"/>
          <w:caps w:val="0"/>
          <w:color w:val="333333"/>
          <w:spacing w:val="0"/>
          <w:sz w:val="16"/>
          <w:szCs w:val="16"/>
        </w:rPr>
      </w:pPr>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default" w:ascii="黑体" w:hAnsi="宋体" w:eastAsia="方正小标宋简体" w:cs="黑体"/>
          <w:i w:val="0"/>
          <w:caps w:val="0"/>
          <w:color w:val="333333"/>
          <w:spacing w:val="0"/>
          <w:sz w:val="16"/>
          <w:szCs w:val="16"/>
          <w:lang w:val="en" w:eastAsia="zh-CN"/>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w:t>
      </w: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8</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5864"/>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PrEx>
        <w:trPr>
          <w:trHeight w:val="650" w:hRule="atLeast"/>
          <w:jc w:val="center"/>
        </w:trPr>
        <w:tc>
          <w:tcPr>
            <w:tcW w:w="3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5864"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val="en-US" w:eastAsia="zh-CN"/>
              </w:rPr>
              <w:t>2023年贵州省黔南州都匀市畜禽粪污资源化利用项目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val="en-US" w:eastAsia="zh-CN"/>
              </w:rPr>
              <w:t>黔南州</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val="en-US" w:eastAsia="zh-CN"/>
              </w:rPr>
              <w:t>都匀市</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Theme="minorEastAsia"/>
                <w:lang w:eastAsia="zh-CN"/>
              </w:rPr>
            </w:pPr>
            <w:r>
              <w:rPr>
                <w:rFonts w:hint="eastAsia" w:ascii="仿宋_GB2312" w:eastAsia="仿宋_GB2312" w:cs="仿宋_GB2312"/>
                <w:sz w:val="22"/>
                <w:szCs w:val="22"/>
                <w:lang w:val="en-US" w:eastAsia="zh-CN"/>
              </w:rPr>
              <w:t>黔南州都匀市</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56"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24"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rPr>
                <w:rFonts w:hint="default" w:eastAsiaTheme="minorEastAsia"/>
                <w:lang w:val="en-US" w:eastAsia="zh-CN"/>
              </w:rPr>
            </w:pPr>
            <w:r>
              <w:rPr>
                <w:rFonts w:hint="eastAsia" w:ascii="仿宋_GB2312" w:eastAsia="仿宋_GB2312" w:cs="仿宋_GB2312"/>
                <w:sz w:val="22"/>
                <w:szCs w:val="22"/>
                <w:lang w:val="en-US" w:eastAsia="zh-CN"/>
              </w:rPr>
              <w:t>新建</w:t>
            </w:r>
            <w:r>
              <w:rPr>
                <w:rFonts w:hint="default" w:ascii="仿宋_GB2312" w:eastAsia="仿宋_GB2312" w:cs="仿宋_GB2312"/>
                <w:sz w:val="22"/>
                <w:szCs w:val="22"/>
                <w:lang w:val="en-US" w:eastAsia="zh-CN"/>
              </w:rPr>
              <w:t>化粪池820</w:t>
            </w:r>
            <w:r>
              <w:rPr>
                <w:rFonts w:hint="default" w:ascii="仿宋_GB2312" w:eastAsia="仿宋_GB2312" w:cs="仿宋_GB2312" w:hAnsiTheme="minorHAnsi"/>
                <w:kern w:val="0"/>
                <w:sz w:val="22"/>
                <w:szCs w:val="22"/>
                <w:lang w:val="en-US" w:eastAsia="zh-CN" w:bidi="ar"/>
              </w:rPr>
              <w:t>m³</w:t>
            </w:r>
            <w:r>
              <w:rPr>
                <w:rFonts w:hint="eastAsia" w:ascii="仿宋_GB2312" w:eastAsia="仿宋_GB2312" w:cs="仿宋_GB2312"/>
                <w:sz w:val="22"/>
                <w:szCs w:val="22"/>
                <w:lang w:val="en-US" w:eastAsia="zh-CN"/>
              </w:rPr>
              <w:t>、</w:t>
            </w:r>
            <w:r>
              <w:rPr>
                <w:rFonts w:hint="default" w:ascii="仿宋_GB2312" w:eastAsia="仿宋_GB2312" w:cs="仿宋_GB2312"/>
                <w:sz w:val="22"/>
                <w:szCs w:val="22"/>
                <w:lang w:val="en-US" w:eastAsia="zh-CN"/>
              </w:rPr>
              <w:t>堆粪发酵棚2545</w:t>
            </w:r>
            <w:r>
              <w:rPr>
                <w:rFonts w:hint="default" w:ascii="仿宋_GB2312" w:eastAsia="仿宋_GB2312" w:cs="仿宋_GB2312" w:hAnsiTheme="minorHAnsi"/>
                <w:kern w:val="0"/>
                <w:sz w:val="22"/>
                <w:szCs w:val="22"/>
                <w:lang w:val="en-US" w:eastAsia="zh-CN" w:bidi="ar"/>
              </w:rPr>
              <w:t>m³</w:t>
            </w:r>
            <w:r>
              <w:rPr>
                <w:rFonts w:hint="eastAsia" w:ascii="仿宋_GB2312" w:eastAsia="仿宋_GB2312" w:cs="仿宋_GB2312"/>
                <w:sz w:val="22"/>
                <w:szCs w:val="22"/>
                <w:lang w:val="en-US" w:eastAsia="zh-CN"/>
              </w:rPr>
              <w:t>；购置</w:t>
            </w:r>
            <w:r>
              <w:rPr>
                <w:rFonts w:hint="default" w:ascii="仿宋_GB2312" w:eastAsia="仿宋_GB2312" w:cs="仿宋_GB2312"/>
                <w:sz w:val="22"/>
                <w:szCs w:val="22"/>
                <w:lang w:val="en-US" w:eastAsia="zh-CN"/>
              </w:rPr>
              <w:t>固液（干湿）分离设施2台</w:t>
            </w:r>
            <w:r>
              <w:rPr>
                <w:rFonts w:hint="eastAsia" w:ascii="仿宋_GB2312" w:eastAsia="仿宋_GB2312" w:cs="仿宋_GB2312"/>
                <w:sz w:val="22"/>
                <w:szCs w:val="22"/>
                <w:lang w:val="en-US" w:eastAsia="zh-CN"/>
              </w:rPr>
              <w:t>、</w:t>
            </w:r>
            <w:r>
              <w:rPr>
                <w:rFonts w:hint="default" w:ascii="仿宋_GB2312" w:eastAsia="仿宋_GB2312" w:cs="仿宋_GB2312"/>
                <w:sz w:val="22"/>
                <w:szCs w:val="22"/>
                <w:lang w:val="en-US" w:eastAsia="zh-CN"/>
              </w:rPr>
              <w:t>吸粪车5辆</w:t>
            </w:r>
            <w:r>
              <w:rPr>
                <w:rFonts w:hint="eastAsia" w:ascii="仿宋_GB2312" w:eastAsia="仿宋_GB2312" w:cs="仿宋_GB2312"/>
                <w:sz w:val="22"/>
                <w:szCs w:val="22"/>
                <w:lang w:val="en-US" w:eastAsia="zh-CN"/>
              </w:rPr>
              <w:t>；安装</w:t>
            </w:r>
            <w:r>
              <w:rPr>
                <w:rFonts w:hint="default" w:ascii="仿宋_GB2312" w:eastAsia="仿宋_GB2312" w:cs="仿宋_GB2312"/>
                <w:sz w:val="22"/>
                <w:szCs w:val="22"/>
                <w:lang w:val="en-US" w:eastAsia="zh-CN"/>
              </w:rPr>
              <w:t>雨污分离管道611.7</w:t>
            </w:r>
            <w:r>
              <w:rPr>
                <w:rFonts w:hint="eastAsia" w:ascii="仿宋_GB2312" w:eastAsia="仿宋_GB2312" w:cs="仿宋_GB2312"/>
                <w:sz w:val="22"/>
                <w:szCs w:val="22"/>
                <w:lang w:eastAsia="zh-CN"/>
              </w:rPr>
              <w:t>m</w:t>
            </w:r>
            <w:r>
              <w:rPr>
                <w:rFonts w:hint="eastAsia" w:ascii="仿宋_GB2312" w:eastAsia="仿宋_GB2312" w:cs="仿宋_GB2312"/>
                <w:sz w:val="22"/>
                <w:szCs w:val="22"/>
                <w:lang w:val="en-US" w:eastAsia="zh-CN"/>
              </w:rPr>
              <w:t>。</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PrEx>
        <w:trPr>
          <w:trHeight w:val="72"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资金投入</w:t>
            </w:r>
          </w:p>
        </w:tc>
        <w:tc>
          <w:tcPr>
            <w:tcW w:w="5864"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sz w:val="22"/>
                <w:szCs w:val="22"/>
                <w:lang w:val="en-US" w:eastAsia="zh-CN"/>
              </w:rPr>
              <w:t>项目总投资255.9035万元，其中：省级财政专项资金200万元，农户及企业自筹资金55.9035万元。</w:t>
            </w:r>
          </w:p>
        </w:tc>
      </w:tr>
    </w:tbl>
    <w:p>
      <w:pPr>
        <w:rPr>
          <w:rFonts w:hint="default"/>
          <w:lang w:val="en-US" w:eastAsia="zh-CN"/>
        </w:rPr>
      </w:pPr>
      <w:r>
        <w:rPr>
          <w:rFonts w:hint="default"/>
          <w:lang w:val="en-US" w:eastAsia="zh-CN"/>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ascii="黑体" w:hAnsi="宋体" w:eastAsia="黑体" w:cs="黑体"/>
          <w:i w:val="0"/>
          <w:caps w:val="0"/>
          <w:color w:val="333333"/>
          <w:spacing w:val="0"/>
          <w:sz w:val="16"/>
          <w:szCs w:val="16"/>
        </w:rPr>
      </w:pPr>
      <w:r>
        <w:rPr>
          <w:rFonts w:hint="eastAsia" w:ascii="黑体" w:hAnsi="宋体" w:eastAsia="黑体" w:cs="黑体"/>
          <w:i w:val="0"/>
          <w:caps w:val="0"/>
          <w:color w:val="333333"/>
          <w:spacing w:val="0"/>
          <w:sz w:val="25"/>
          <w:szCs w:val="25"/>
          <w:shd w:val="clear" w:fill="FFFFFF"/>
        </w:rPr>
        <w:t>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黑体" w:hAnsi="宋体" w:eastAsia="黑体" w:cs="黑体"/>
          <w:i w:val="0"/>
          <w:caps w:val="0"/>
          <w:color w:val="333333"/>
          <w:spacing w:val="0"/>
          <w:sz w:val="16"/>
          <w:szCs w:val="16"/>
        </w:rPr>
      </w:pPr>
      <w:r>
        <w:rPr>
          <w:rFonts w:ascii="方正小标宋简体" w:hAnsi="方正小标宋简体" w:eastAsia="方正小标宋简体" w:cs="方正小标宋简体"/>
          <w:i w:val="0"/>
          <w:caps w:val="0"/>
          <w:color w:val="333333"/>
          <w:spacing w:val="0"/>
          <w:sz w:val="25"/>
          <w:szCs w:val="25"/>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center"/>
        <w:rPr>
          <w:rFonts w:hint="default" w:ascii="黑体" w:hAnsi="宋体" w:eastAsia="方正小标宋简体" w:cs="黑体"/>
          <w:i w:val="0"/>
          <w:caps w:val="0"/>
          <w:color w:val="333333"/>
          <w:spacing w:val="0"/>
          <w:sz w:val="16"/>
          <w:szCs w:val="16"/>
          <w:lang w:val="en" w:eastAsia="zh-CN"/>
        </w:rPr>
      </w:pP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2023年省级畜禽粪污资源化利用项目实施方案</w:t>
      </w:r>
      <w:r>
        <w:rPr>
          <w:rFonts w:hint="eastAsia" w:ascii="方正小标宋简体" w:hAnsi="方正小标宋简体" w:eastAsia="方正小标宋简体" w:cs="方正小标宋简体"/>
          <w:i w:val="0"/>
          <w:caps w:val="0"/>
          <w:color w:val="333333"/>
          <w:spacing w:val="0"/>
          <w:sz w:val="25"/>
          <w:szCs w:val="25"/>
          <w:shd w:val="clear" w:fill="FFFFFF"/>
        </w:rPr>
        <w:t>批复表-</w:t>
      </w:r>
      <w:r>
        <w:rPr>
          <w:rFonts w:hint="eastAsia" w:ascii="方正小标宋简体" w:hAnsi="方正小标宋简体" w:eastAsia="方正小标宋简体" w:cs="方正小标宋简体"/>
          <w:i w:val="0"/>
          <w:caps w:val="0"/>
          <w:color w:val="333333"/>
          <w:spacing w:val="0"/>
          <w:sz w:val="25"/>
          <w:szCs w:val="25"/>
          <w:shd w:val="clear" w:fill="FFFFFF"/>
          <w:lang w:val="en-US" w:eastAsia="zh-CN"/>
        </w:rPr>
        <w:t>9</w:t>
      </w:r>
    </w:p>
    <w:tbl>
      <w:tblPr>
        <w:tblStyle w:val="14"/>
        <w:tblW w:w="0" w:type="auto"/>
        <w:jc w:val="center"/>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88"/>
        <w:gridCol w:w="1428"/>
        <w:gridCol w:w="5705"/>
      </w:tblGrid>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38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ascii="仿宋_GB2312" w:eastAsia="仿宋_GB2312" w:cs="仿宋_GB2312"/>
                <w:sz w:val="22"/>
                <w:szCs w:val="22"/>
              </w:rPr>
              <w:t>一</w:t>
            </w:r>
          </w:p>
        </w:tc>
        <w:tc>
          <w:tcPr>
            <w:tcW w:w="142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项目名称</w:t>
            </w:r>
          </w:p>
        </w:tc>
        <w:tc>
          <w:tcPr>
            <w:tcW w:w="5705"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年贵州省</w:t>
            </w:r>
            <w:r>
              <w:rPr>
                <w:rFonts w:hint="eastAsia" w:ascii="仿宋_GB2312" w:eastAsia="仿宋_GB2312" w:cs="仿宋_GB2312"/>
                <w:sz w:val="22"/>
                <w:szCs w:val="22"/>
                <w:lang w:eastAsia="zh-CN"/>
              </w:rPr>
              <w:t>铜仁市万山区</w:t>
            </w:r>
            <w:r>
              <w:rPr>
                <w:rFonts w:hint="eastAsia" w:ascii="仿宋_GB2312" w:eastAsia="仿宋_GB2312" w:cs="仿宋_GB2312"/>
                <w:sz w:val="22"/>
                <w:szCs w:val="22"/>
              </w:rPr>
              <w:t>畜禽粪污资源化利用项目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二</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主管部门</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贵州省农业农村厅</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三</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监管部门</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铜仁市</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实施单位</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lang w:eastAsia="zh-CN"/>
              </w:rPr>
              <w:t>万山区</w:t>
            </w:r>
            <w:r>
              <w:rPr>
                <w:rFonts w:hint="eastAsia" w:ascii="仿宋_GB2312" w:eastAsia="仿宋_GB2312" w:cs="仿宋_GB2312"/>
                <w:sz w:val="22"/>
                <w:szCs w:val="22"/>
              </w:rPr>
              <w:t>农业农村局</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四</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建设性质</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新建或改（扩）建、畜禽粪污处理设备购置</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五</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建设时间</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202</w:t>
            </w:r>
            <w:r>
              <w:rPr>
                <w:rFonts w:hint="eastAsia" w:ascii="仿宋_GB2312" w:eastAsia="仿宋_GB2312" w:cs="仿宋_GB2312"/>
                <w:sz w:val="22"/>
                <w:szCs w:val="22"/>
                <w:lang w:val="en-US" w:eastAsia="zh-CN"/>
              </w:rPr>
              <w:t>3</w:t>
            </w:r>
            <w:r>
              <w:rPr>
                <w:rFonts w:hint="eastAsia" w:ascii="仿宋_GB2312" w:eastAsia="仿宋_GB2312" w:cs="仿宋_GB2312"/>
                <w:sz w:val="22"/>
                <w:szCs w:val="22"/>
              </w:rPr>
              <w:t>年</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-1</w:t>
            </w:r>
            <w:r>
              <w:rPr>
                <w:rFonts w:hint="eastAsia" w:ascii="仿宋_GB2312" w:eastAsia="仿宋_GB2312" w:cs="仿宋_GB2312"/>
                <w:sz w:val="22"/>
                <w:szCs w:val="22"/>
                <w:lang w:val="en-US" w:eastAsia="zh-CN"/>
              </w:rPr>
              <w:t>1</w:t>
            </w:r>
            <w:r>
              <w:rPr>
                <w:rFonts w:hint="eastAsia" w:ascii="仿宋_GB2312" w:eastAsia="仿宋_GB2312" w:cs="仿宋_GB2312"/>
                <w:sz w:val="22"/>
                <w:szCs w:val="22"/>
              </w:rPr>
              <w:t>月</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pPr>
            <w:r>
              <w:rPr>
                <w:rFonts w:hint="eastAsia" w:ascii="仿宋_GB2312" w:eastAsia="仿宋_GB2312" w:cs="仿宋_GB2312"/>
                <w:sz w:val="22"/>
                <w:szCs w:val="22"/>
              </w:rPr>
              <w:t>七</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建设地点</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eastAsia="仿宋_GB2312"/>
                <w:lang w:eastAsia="zh-CN"/>
              </w:rPr>
            </w:pPr>
            <w:r>
              <w:rPr>
                <w:rFonts w:hint="eastAsia" w:ascii="仿宋_GB2312" w:eastAsia="仿宋_GB2312" w:cs="仿宋_GB2312"/>
                <w:sz w:val="22"/>
                <w:szCs w:val="22"/>
                <w:lang w:eastAsia="zh-CN"/>
              </w:rPr>
              <w:t>铜仁市万山区</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1356"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both"/>
            </w:pPr>
            <w:r>
              <w:rPr>
                <w:rFonts w:hint="eastAsia" w:ascii="仿宋_GB2312" w:eastAsia="仿宋_GB2312" w:cs="仿宋_GB2312"/>
                <w:sz w:val="22"/>
                <w:szCs w:val="22"/>
              </w:rPr>
              <w:t>八</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项目指标</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left"/>
            </w:pPr>
            <w:r>
              <w:rPr>
                <w:rFonts w:hint="eastAsia" w:ascii="仿宋_GB2312" w:eastAsia="仿宋_GB2312" w:cs="仿宋_GB2312"/>
                <w:sz w:val="22"/>
                <w:szCs w:val="22"/>
                <w:lang w:eastAsia="zh-CN"/>
              </w:rPr>
              <w:t>畜禽粪污资源化利用率≥</w:t>
            </w:r>
            <w:r>
              <w:rPr>
                <w:rFonts w:hint="eastAsia" w:ascii="仿宋_GB2312" w:eastAsia="仿宋_GB2312" w:cs="仿宋_GB2312"/>
                <w:sz w:val="22"/>
                <w:szCs w:val="22"/>
                <w:lang w:val="en-US" w:eastAsia="zh-CN"/>
              </w:rPr>
              <w:t>80</w:t>
            </w:r>
            <w:r>
              <w:rPr>
                <w:rFonts w:hint="eastAsia" w:ascii="仿宋_GB2312" w:eastAsia="仿宋_GB2312" w:cs="仿宋_GB2312"/>
                <w:sz w:val="22"/>
                <w:szCs w:val="22"/>
                <w:lang w:eastAsia="zh-CN"/>
              </w:rPr>
              <w:t>%，农业农村部直连直报系统中规模养殖场畜禽粪污处理设施装备配套率≥98%，规模养殖场粪污处理配套设施验收合格率≥90%,按项目批复时效完成，畜禽粪污治理水平有效提升，畜禽养殖场满意度≥90%。</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2687"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九</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实施内容</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top"/>
          </w:tcPr>
          <w:p>
            <w:pPr>
              <w:spacing w:line="540" w:lineRule="exact"/>
              <w:rPr>
                <w:rFonts w:hint="default" w:eastAsiaTheme="minorEastAsia"/>
                <w:lang w:val="en-US" w:eastAsia="zh-CN"/>
              </w:rPr>
            </w:pPr>
            <w:r>
              <w:rPr>
                <w:rFonts w:hint="default" w:ascii="仿宋_GB2312" w:eastAsia="仿宋_GB2312" w:cs="仿宋_GB2312" w:hAnsiTheme="minorHAnsi"/>
                <w:kern w:val="0"/>
                <w:sz w:val="22"/>
                <w:szCs w:val="22"/>
                <w:lang w:val="en-US" w:eastAsia="zh-CN" w:bidi="ar"/>
              </w:rPr>
              <w:t>购置畜禽粪便发酵罐2套</w:t>
            </w:r>
            <w:r>
              <w:rPr>
                <w:rFonts w:hint="eastAsia" w:ascii="仿宋_GB2312" w:eastAsia="仿宋_GB2312" w:cs="仿宋_GB2312" w:hAnsiTheme="minorHAnsi"/>
                <w:kern w:val="0"/>
                <w:sz w:val="22"/>
                <w:szCs w:val="22"/>
                <w:lang w:val="en-US" w:eastAsia="zh-CN" w:bidi="ar"/>
              </w:rPr>
              <w:t>、铲车1辆、干湿分离机1台；新建干粪堆积车间1300</w:t>
            </w:r>
            <w:r>
              <w:rPr>
                <w:rFonts w:hint="default" w:ascii="仿宋_GB2312" w:eastAsia="仿宋_GB2312" w:cs="仿宋_GB2312" w:hAnsiTheme="minorHAnsi"/>
                <w:kern w:val="0"/>
                <w:sz w:val="22"/>
                <w:szCs w:val="22"/>
                <w:lang w:val="en-US" w:eastAsia="zh-CN" w:bidi="ar"/>
              </w:rPr>
              <w:t>m³</w:t>
            </w:r>
            <w:r>
              <w:rPr>
                <w:rFonts w:hint="eastAsia" w:ascii="仿宋_GB2312" w:eastAsia="仿宋_GB2312" w:cs="仿宋_GB2312" w:hAnsiTheme="minorHAnsi"/>
                <w:kern w:val="0"/>
                <w:sz w:val="22"/>
                <w:szCs w:val="22"/>
                <w:lang w:val="en-US" w:eastAsia="zh-CN" w:bidi="ar"/>
              </w:rPr>
              <w:t>、堆粪棚</w:t>
            </w:r>
            <w:r>
              <w:rPr>
                <w:rFonts w:hint="eastAsia" w:ascii="仿宋_GB2312" w:eastAsia="仿宋_GB2312" w:cs="仿宋_GB2312"/>
                <w:kern w:val="0"/>
                <w:sz w:val="22"/>
                <w:szCs w:val="22"/>
                <w:lang w:val="en-US" w:eastAsia="zh-CN" w:bidi="ar"/>
              </w:rPr>
              <w:t>3</w:t>
            </w:r>
            <w:r>
              <w:rPr>
                <w:rFonts w:hint="eastAsia" w:ascii="仿宋_GB2312" w:eastAsia="仿宋_GB2312" w:cs="仿宋_GB2312" w:hAnsiTheme="minorHAnsi"/>
                <w:kern w:val="0"/>
                <w:sz w:val="22"/>
                <w:szCs w:val="22"/>
                <w:lang w:val="en-US" w:eastAsia="zh-CN" w:bidi="ar"/>
              </w:rPr>
              <w:t>00㎡、排污管道65m、沉淀池50m³、输送带6条（24m*2m）、多功能化粪池300</w:t>
            </w:r>
            <w:r>
              <w:rPr>
                <w:rFonts w:hint="default" w:ascii="仿宋_GB2312" w:eastAsia="仿宋_GB2312" w:cs="仿宋_GB2312" w:hAnsiTheme="minorHAnsi"/>
                <w:kern w:val="0"/>
                <w:sz w:val="22"/>
                <w:szCs w:val="22"/>
                <w:lang w:val="en-US" w:eastAsia="zh-CN" w:bidi="ar"/>
              </w:rPr>
              <w:t>m³</w:t>
            </w:r>
            <w:r>
              <w:rPr>
                <w:rFonts w:hint="eastAsia" w:ascii="仿宋_GB2312" w:eastAsia="仿宋_GB2312" w:cs="仿宋_GB2312" w:hAnsiTheme="minorHAnsi"/>
                <w:kern w:val="0"/>
                <w:sz w:val="22"/>
                <w:szCs w:val="22"/>
                <w:lang w:val="en-US" w:eastAsia="zh-CN" w:bidi="ar"/>
              </w:rPr>
              <w:t>、田间蓄粪池672</w:t>
            </w:r>
            <w:r>
              <w:rPr>
                <w:rFonts w:hint="default" w:ascii="仿宋_GB2312" w:eastAsia="仿宋_GB2312" w:cs="仿宋_GB2312" w:hAnsiTheme="minorHAnsi"/>
                <w:kern w:val="0"/>
                <w:sz w:val="22"/>
                <w:szCs w:val="22"/>
                <w:lang w:val="en-US" w:eastAsia="zh-CN" w:bidi="ar"/>
              </w:rPr>
              <w:t>m³</w:t>
            </w:r>
            <w:r>
              <w:rPr>
                <w:rFonts w:hint="eastAsia" w:ascii="仿宋_GB2312" w:eastAsia="仿宋_GB2312" w:cs="仿宋_GB2312" w:hAnsiTheme="minorHAnsi"/>
                <w:kern w:val="0"/>
                <w:sz w:val="22"/>
                <w:szCs w:val="22"/>
                <w:lang w:val="en-US" w:eastAsia="zh-CN" w:bidi="ar"/>
              </w:rPr>
              <w:t>10个、污水管网5017m；改建750</w:t>
            </w:r>
            <w:r>
              <w:rPr>
                <w:rFonts w:hint="default" w:ascii="仿宋_GB2312" w:eastAsia="仿宋_GB2312" w:cs="仿宋_GB2312" w:hAnsiTheme="minorHAnsi"/>
                <w:kern w:val="0"/>
                <w:sz w:val="22"/>
                <w:szCs w:val="22"/>
                <w:lang w:val="en-US" w:eastAsia="zh-CN" w:bidi="ar"/>
              </w:rPr>
              <w:t>m³</w:t>
            </w:r>
            <w:r>
              <w:rPr>
                <w:rFonts w:hint="eastAsia" w:ascii="仿宋_GB2312" w:eastAsia="仿宋_GB2312" w:cs="仿宋_GB2312" w:hAnsiTheme="minorHAnsi"/>
                <w:kern w:val="0"/>
                <w:sz w:val="22"/>
                <w:szCs w:val="22"/>
                <w:lang w:val="en-US" w:eastAsia="zh-CN" w:bidi="ar"/>
              </w:rPr>
              <w:t>的化粪池1个。</w:t>
            </w:r>
          </w:p>
        </w:tc>
      </w:tr>
      <w:tr>
        <w:tblPrEx>
          <w:tblBorders>
            <w:top w:val="single" w:color="333333" w:sz="2" w:space="0"/>
            <w:left w:val="single" w:color="333333" w:sz="2" w:space="0"/>
            <w:bottom w:val="single" w:color="333333" w:sz="2" w:space="0"/>
            <w:right w:val="single" w:color="333333" w:sz="2" w:space="0"/>
            <w:insideH w:val="outset" w:color="auto" w:sz="6" w:space="0"/>
            <w:insideV w:val="outset" w:color="auto" w:sz="6" w:space="0"/>
          </w:tblBorders>
          <w:shd w:val="clear" w:color="auto" w:fill="auto"/>
          <w:tblCellMar>
            <w:top w:w="0" w:type="dxa"/>
            <w:left w:w="0" w:type="dxa"/>
            <w:bottom w:w="0" w:type="dxa"/>
            <w:right w:w="0" w:type="dxa"/>
          </w:tblCellMar>
        </w:tblPrEx>
        <w:trPr>
          <w:trHeight w:val="72" w:hRule="atLeast"/>
          <w:jc w:val="center"/>
        </w:trPr>
        <w:tc>
          <w:tcPr>
            <w:tcW w:w="388"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pPr>
            <w:r>
              <w:rPr>
                <w:rFonts w:hint="eastAsia" w:ascii="仿宋_GB2312" w:eastAsia="仿宋_GB2312" w:cs="仿宋_GB2312"/>
                <w:sz w:val="22"/>
                <w:szCs w:val="22"/>
              </w:rPr>
              <w:t>十</w:t>
            </w:r>
          </w:p>
        </w:tc>
        <w:tc>
          <w:tcPr>
            <w:tcW w:w="1428"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jc w:val="center"/>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资金投入</w:t>
            </w:r>
          </w:p>
        </w:tc>
        <w:tc>
          <w:tcPr>
            <w:tcW w:w="5705" w:type="dxa"/>
            <w:tcBorders>
              <w:top w:val="nil"/>
              <w:left w:val="nil"/>
              <w:bottom w:val="single" w:color="auto" w:sz="4" w:space="0"/>
              <w:right w:val="single" w:color="auto" w:sz="4" w:space="0"/>
            </w:tcBorders>
            <w:shd w:val="clear" w:color="auto" w:fill="auto"/>
            <w:tcMar>
              <w:left w:w="84" w:type="dxa"/>
              <w:right w:w="84" w:type="dxa"/>
            </w:tcMar>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96" w:lineRule="atLeast"/>
              <w:ind w:left="0" w:right="0"/>
              <w:rPr>
                <w:rFonts w:hint="eastAsia" w:ascii="仿宋_GB2312" w:eastAsia="仿宋_GB2312" w:cs="仿宋_GB2312" w:hAnsiTheme="minorHAnsi"/>
                <w:kern w:val="0"/>
                <w:sz w:val="22"/>
                <w:szCs w:val="22"/>
                <w:lang w:val="en-US" w:eastAsia="zh-CN" w:bidi="ar"/>
              </w:rPr>
            </w:pPr>
            <w:r>
              <w:rPr>
                <w:rFonts w:hint="eastAsia" w:ascii="仿宋_GB2312" w:eastAsia="仿宋_GB2312" w:cs="仿宋_GB2312" w:hAnsiTheme="minorHAnsi"/>
                <w:kern w:val="0"/>
                <w:sz w:val="22"/>
                <w:szCs w:val="22"/>
                <w:lang w:val="en-US" w:eastAsia="zh-CN" w:bidi="ar"/>
              </w:rPr>
              <w:t>项</w:t>
            </w:r>
            <w:r>
              <w:rPr>
                <w:rFonts w:hint="eastAsia" w:ascii="仿宋_GB2312" w:eastAsia="仿宋_GB2312" w:cs="仿宋_GB2312"/>
                <w:kern w:val="0"/>
                <w:sz w:val="22"/>
                <w:szCs w:val="22"/>
                <w:lang w:val="en-US" w:eastAsia="zh-CN" w:bidi="ar"/>
              </w:rPr>
              <w:t>目</w:t>
            </w:r>
            <w:r>
              <w:rPr>
                <w:rFonts w:hint="eastAsia" w:ascii="仿宋_GB2312" w:eastAsia="仿宋_GB2312" w:cs="仿宋_GB2312" w:hAnsiTheme="minorHAnsi"/>
                <w:kern w:val="0"/>
                <w:sz w:val="22"/>
                <w:szCs w:val="22"/>
                <w:lang w:val="en-US" w:eastAsia="zh-CN" w:bidi="ar"/>
              </w:rPr>
              <w:t>总投资424.53万元，其中：省级财政专项资金</w:t>
            </w:r>
            <w:r>
              <w:rPr>
                <w:rFonts w:hint="eastAsia" w:ascii="仿宋_GB2312" w:eastAsia="仿宋_GB2312" w:cs="仿宋_GB2312"/>
                <w:kern w:val="0"/>
                <w:sz w:val="22"/>
                <w:szCs w:val="22"/>
                <w:lang w:val="en-US" w:eastAsia="zh-CN" w:bidi="ar"/>
              </w:rPr>
              <w:t>20</w:t>
            </w:r>
            <w:r>
              <w:rPr>
                <w:rFonts w:hint="eastAsia" w:ascii="仿宋_GB2312" w:eastAsia="仿宋_GB2312" w:cs="仿宋_GB2312" w:hAnsiTheme="minorHAnsi"/>
                <w:kern w:val="0"/>
                <w:sz w:val="22"/>
                <w:szCs w:val="22"/>
                <w:lang w:val="en-US" w:eastAsia="zh-CN" w:bidi="ar"/>
              </w:rPr>
              <w:t>0万元，农户及企业自筹资金</w:t>
            </w:r>
            <w:r>
              <w:rPr>
                <w:rFonts w:hint="eastAsia" w:ascii="仿宋_GB2312" w:eastAsia="仿宋_GB2312" w:cs="仿宋_GB2312"/>
                <w:kern w:val="0"/>
                <w:sz w:val="22"/>
                <w:szCs w:val="22"/>
                <w:lang w:val="en-US" w:eastAsia="zh-CN" w:bidi="ar"/>
              </w:rPr>
              <w:t>2</w:t>
            </w:r>
            <w:r>
              <w:rPr>
                <w:rFonts w:hint="eastAsia" w:ascii="仿宋_GB2312" w:eastAsia="仿宋_GB2312" w:cs="仿宋_GB2312" w:hAnsiTheme="minorHAnsi"/>
                <w:kern w:val="0"/>
                <w:sz w:val="22"/>
                <w:szCs w:val="22"/>
                <w:lang w:val="en-US" w:eastAsia="zh-CN" w:bidi="ar"/>
              </w:rPr>
              <w:t>24.53万元。</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modern"/>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NTgwOGIzMDVmZTY2NzkwOWM3YmI5NmNlNTJlZDkifQ=="/>
  </w:docVars>
  <w:rsids>
    <w:rsidRoot w:val="4A1947CF"/>
    <w:rsid w:val="1CD00BDB"/>
    <w:rsid w:val="2BFEEDC5"/>
    <w:rsid w:val="371231E8"/>
    <w:rsid w:val="4A1947CF"/>
    <w:rsid w:val="4BDBD0E3"/>
    <w:rsid w:val="576E751C"/>
    <w:rsid w:val="5AFA1CF6"/>
    <w:rsid w:val="5FD9DC94"/>
    <w:rsid w:val="6FEFDD32"/>
    <w:rsid w:val="71AF0DAE"/>
    <w:rsid w:val="79EE1488"/>
    <w:rsid w:val="7C787FFD"/>
    <w:rsid w:val="7CFFF72E"/>
    <w:rsid w:val="7D7F4B2C"/>
    <w:rsid w:val="7F7B2EF8"/>
    <w:rsid w:val="97FB3DE0"/>
    <w:rsid w:val="BCBC4F84"/>
    <w:rsid w:val="C652E3BC"/>
    <w:rsid w:val="EACC6BAB"/>
    <w:rsid w:val="EE8A6D80"/>
    <w:rsid w:val="F68FFC40"/>
    <w:rsid w:val="F6FF73BF"/>
    <w:rsid w:val="F7BDD3E5"/>
    <w:rsid w:val="FDFF620F"/>
    <w:rsid w:val="FFD7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6"/>
    <w:next w:val="6"/>
    <w:qFormat/>
    <w:uiPriority w:val="99"/>
    <w:pPr>
      <w:ind w:firstLine="420" w:firstLineChars="200"/>
    </w:pPr>
    <w:rPr>
      <w:rFonts w:ascii="Times New Roman" w:hAnsi="Times New Roman"/>
    </w:rPr>
  </w:style>
  <w:style w:type="paragraph" w:styleId="6">
    <w:name w:val="Body Text"/>
    <w:basedOn w:val="1"/>
    <w:next w:val="7"/>
    <w:qFormat/>
    <w:uiPriority w:val="99"/>
    <w:rPr>
      <w:kern w:val="0"/>
    </w:rPr>
  </w:style>
  <w:style w:type="paragraph" w:styleId="7">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8">
    <w:name w:val="Body Text Indent"/>
    <w:basedOn w:val="1"/>
    <w:next w:val="1"/>
    <w:semiHidden/>
    <w:unhideWhenUsed/>
    <w:qFormat/>
    <w:uiPriority w:val="99"/>
    <w:pPr>
      <w:spacing w:line="240" w:lineRule="atLeast"/>
      <w:ind w:firstLine="600" w:firstLineChars="200"/>
    </w:pPr>
    <w:rPr>
      <w:rFonts w:ascii="楷体_GB2312" w:hAnsi="宋体" w:eastAsia="楷体_GB2312"/>
      <w:sz w:val="30"/>
    </w:rPr>
  </w:style>
  <w:style w:type="paragraph" w:styleId="9">
    <w:name w:val="Balloon Text"/>
    <w:basedOn w:val="1"/>
    <w:next w:val="1"/>
    <w:unhideWhenUsed/>
    <w:qFormat/>
    <w:uiPriority w:val="99"/>
    <w:rPr>
      <w:kern w:val="0"/>
      <w:sz w:val="18"/>
      <w:szCs w:val="18"/>
    </w:rPr>
  </w:style>
  <w:style w:type="paragraph" w:styleId="10">
    <w:name w:val="footer"/>
    <w:basedOn w:val="1"/>
    <w:next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Normal (Web)"/>
    <w:basedOn w:val="1"/>
    <w:next w:val="9"/>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8"/>
    <w:next w:val="1"/>
    <w:semiHidden/>
    <w:unhideWhenUsed/>
    <w:qFormat/>
    <w:uiPriority w:val="99"/>
    <w:pPr>
      <w:ind w:left="0" w:leftChars="0"/>
    </w:pPr>
    <w:rPr>
      <w:sz w:val="24"/>
    </w:rPr>
  </w:style>
  <w:style w:type="character" w:styleId="16">
    <w:name w:val="page number"/>
    <w:basedOn w:val="15"/>
    <w:qFormat/>
    <w:uiPriority w:val="0"/>
  </w:style>
  <w:style w:type="paragraph" w:customStyle="1" w:styleId="17">
    <w:name w:val="正文-公1"/>
    <w:basedOn w:val="18"/>
    <w:next w:val="19"/>
    <w:qFormat/>
    <w:uiPriority w:val="0"/>
    <w:pPr>
      <w:tabs>
        <w:tab w:val="center" w:pos="4153"/>
        <w:tab w:val="right" w:pos="8306"/>
      </w:tabs>
      <w:ind w:firstLine="200" w:firstLineChars="200"/>
    </w:pPr>
  </w:style>
  <w:style w:type="paragraph" w:customStyle="1" w:styleId="18">
    <w:name w:val="正文 New"/>
    <w:next w:val="17"/>
    <w:qFormat/>
    <w:uiPriority w:val="0"/>
    <w:pPr>
      <w:widowControl w:val="0"/>
      <w:jc w:val="both"/>
    </w:pPr>
    <w:rPr>
      <w:rFonts w:ascii="Calibri" w:hAnsi="Calibri" w:eastAsia="宋体" w:cs="黑体"/>
      <w:kern w:val="2"/>
      <w:sz w:val="21"/>
      <w:szCs w:val="24"/>
      <w:lang w:val="en-US" w:eastAsia="zh-CN" w:bidi="ar-SA"/>
    </w:rPr>
  </w:style>
  <w:style w:type="paragraph" w:customStyle="1" w:styleId="19">
    <w:name w:val="普通(网站)1"/>
    <w:basedOn w:val="1"/>
    <w:next w:val="20"/>
    <w:qFormat/>
    <w:uiPriority w:val="99"/>
    <w:pPr>
      <w:widowControl/>
      <w:spacing w:before="100" w:beforeAutospacing="1" w:after="100" w:afterAutospacing="1" w:line="360" w:lineRule="auto"/>
      <w:jc w:val="left"/>
    </w:pPr>
    <w:rPr>
      <w:rFonts w:ascii="宋体" w:hAnsi="宋体" w:cs="宋体"/>
      <w:color w:val="000000"/>
      <w:kern w:val="0"/>
      <w:sz w:val="28"/>
      <w:szCs w:val="28"/>
    </w:rPr>
  </w:style>
  <w:style w:type="paragraph" w:customStyle="1" w:styleId="20">
    <w:name w:val="索引 91"/>
    <w:basedOn w:val="1"/>
    <w:next w:val="1"/>
    <w:qFormat/>
    <w:uiPriority w:val="99"/>
    <w:pPr>
      <w:ind w:left="1600" w:leftChars="1600"/>
    </w:pPr>
  </w:style>
  <w:style w:type="paragraph" w:customStyle="1" w:styleId="21">
    <w:name w:val="正文1"/>
    <w:next w:val="17"/>
    <w:qFormat/>
    <w:uiPriority w:val="0"/>
    <w:pPr>
      <w:jc w:val="both"/>
    </w:pPr>
    <w:rPr>
      <w:rFonts w:ascii="Calibri" w:hAnsi="Calibri" w:eastAsia="宋体" w:cs="黑体"/>
      <w:sz w:val="21"/>
      <w:szCs w:val="22"/>
    </w:rPr>
  </w:style>
  <w:style w:type="character" w:customStyle="1" w:styleId="22">
    <w:name w:val="font01"/>
    <w:basedOn w:val="15"/>
    <w:qFormat/>
    <w:uiPriority w:val="0"/>
    <w:rPr>
      <w:rFonts w:hint="eastAsia" w:ascii="宋体" w:hAnsi="宋体" w:eastAsia="宋体" w:cs="宋体"/>
      <w:color w:val="000000"/>
      <w:sz w:val="24"/>
      <w:szCs w:val="24"/>
      <w:u w:val="none"/>
    </w:rPr>
  </w:style>
  <w:style w:type="paragraph" w:customStyle="1" w:styleId="23">
    <w:name w:val="BodyText1I2"/>
    <w:basedOn w:val="24"/>
    <w:next w:val="27"/>
    <w:qFormat/>
    <w:uiPriority w:val="0"/>
    <w:pPr>
      <w:ind w:left="200" w:leftChars="200" w:firstLine="200" w:firstLineChars="200"/>
      <w:jc w:val="both"/>
      <w:textAlignment w:val="baseline"/>
    </w:pPr>
    <w:rPr>
      <w:rFonts w:ascii="Calibri" w:hAnsi="Calibri" w:eastAsia="宋体"/>
      <w:kern w:val="2"/>
      <w:sz w:val="21"/>
      <w:szCs w:val="24"/>
      <w:lang w:val="en-US" w:eastAsia="zh-CN"/>
    </w:rPr>
  </w:style>
  <w:style w:type="paragraph" w:customStyle="1" w:styleId="24">
    <w:name w:val="BodyTextIndent"/>
    <w:basedOn w:val="1"/>
    <w:next w:val="25"/>
    <w:qFormat/>
    <w:uiPriority w:val="0"/>
    <w:pPr>
      <w:ind w:left="200" w:leftChars="200"/>
      <w:jc w:val="both"/>
      <w:textAlignment w:val="baseline"/>
    </w:pPr>
    <w:rPr>
      <w:rFonts w:ascii="Calibri" w:hAnsi="Calibri" w:eastAsia="宋体"/>
      <w:kern w:val="2"/>
      <w:sz w:val="21"/>
      <w:szCs w:val="24"/>
      <w:lang w:val="en-US" w:eastAsia="zh-CN"/>
    </w:rPr>
  </w:style>
  <w:style w:type="paragraph" w:customStyle="1" w:styleId="25">
    <w:name w:val="BodyTextIndent2"/>
    <w:basedOn w:val="1"/>
    <w:next w:val="26"/>
    <w:qFormat/>
    <w:uiPriority w:val="0"/>
    <w:pPr>
      <w:spacing w:after="120" w:afterLines="0" w:line="480" w:lineRule="auto"/>
      <w:ind w:left="420" w:leftChars="200"/>
      <w:jc w:val="both"/>
      <w:textAlignment w:val="baseline"/>
    </w:pPr>
    <w:rPr>
      <w:rFonts w:ascii="Times New Roman" w:hAnsi="Times New Roman" w:eastAsia="宋体"/>
      <w:kern w:val="2"/>
      <w:sz w:val="21"/>
      <w:szCs w:val="24"/>
      <w:lang w:val="en-US" w:eastAsia="zh-CN"/>
    </w:rPr>
  </w:style>
  <w:style w:type="paragraph" w:customStyle="1" w:styleId="26">
    <w:name w:val="BodyTextIndent3"/>
    <w:basedOn w:val="1"/>
    <w:qFormat/>
    <w:uiPriority w:val="0"/>
    <w:pPr>
      <w:ind w:left="200" w:leftChars="200"/>
      <w:jc w:val="both"/>
      <w:textAlignment w:val="baseline"/>
    </w:pPr>
    <w:rPr>
      <w:rFonts w:ascii="Times New Roman" w:hAnsi="Times New Roman" w:eastAsia="宋体"/>
      <w:kern w:val="2"/>
      <w:sz w:val="16"/>
      <w:szCs w:val="24"/>
      <w:lang w:val="en-US" w:eastAsia="zh-CN"/>
    </w:rPr>
  </w:style>
  <w:style w:type="paragraph" w:customStyle="1" w:styleId="27">
    <w:name w:val="BodyText1I"/>
    <w:basedOn w:val="28"/>
    <w:qFormat/>
    <w:uiPriority w:val="0"/>
    <w:pPr>
      <w:ind w:firstLine="420" w:firstLineChars="100"/>
      <w:jc w:val="both"/>
      <w:textAlignment w:val="baseline"/>
    </w:pPr>
    <w:rPr>
      <w:rFonts w:ascii="Calibri" w:hAnsi="Calibri" w:eastAsia="宋体"/>
      <w:kern w:val="2"/>
      <w:sz w:val="32"/>
      <w:szCs w:val="24"/>
      <w:lang w:val="en-US" w:eastAsia="zh-CN"/>
    </w:rPr>
  </w:style>
  <w:style w:type="paragraph" w:customStyle="1" w:styleId="28">
    <w:name w:val="BodyText"/>
    <w:basedOn w:val="1"/>
    <w:next w:val="1"/>
    <w:qFormat/>
    <w:uiPriority w:val="0"/>
    <w:pPr>
      <w:jc w:val="both"/>
      <w:textAlignment w:val="baseline"/>
    </w:pPr>
    <w:rPr>
      <w:rFonts w:ascii="Calibri" w:hAnsi="Calibri" w:eastAsia="宋体"/>
      <w:kern w:val="2"/>
      <w:sz w:val="32"/>
      <w:szCs w:val="24"/>
      <w:lang w:val="en-US" w:eastAsia="zh-CN"/>
    </w:rPr>
  </w:style>
  <w:style w:type="paragraph" w:customStyle="1" w:styleId="29">
    <w:name w:val="样式 正文文字 + 首行缩进:  2 字符2"/>
    <w:basedOn w:val="1"/>
    <w:qFormat/>
    <w:uiPriority w:val="0"/>
    <w:pPr>
      <w:spacing w:line="480" w:lineRule="atLeast"/>
      <w:ind w:firstLine="560" w:firstLineChars="200"/>
    </w:pPr>
    <w:rPr>
      <w:rFonts w:ascii="宋体" w:hAnsi="Times New Roman" w:eastAsia="宋体" w:cs="宋体"/>
      <w:spacing w:val="20"/>
      <w:kern w:val="0"/>
      <w:sz w:val="24"/>
      <w:szCs w:val="20"/>
    </w:rPr>
  </w:style>
  <w:style w:type="character" w:customStyle="1" w:styleId="30">
    <w:name w:val="font11"/>
    <w:basedOn w:val="15"/>
    <w:qFormat/>
    <w:uiPriority w:val="0"/>
    <w:rPr>
      <w:rFonts w:hint="eastAsia" w:ascii="宋体" w:hAnsi="宋体" w:eastAsia="宋体" w:cs="宋体"/>
      <w:color w:val="000000"/>
      <w:sz w:val="22"/>
      <w:szCs w:val="22"/>
      <w:u w:val="none"/>
    </w:rPr>
  </w:style>
  <w:style w:type="character" w:customStyle="1" w:styleId="31">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4090</Words>
  <Characters>4721</Characters>
  <Lines>0</Lines>
  <Paragraphs>0</Paragraphs>
  <TotalTime>66</TotalTime>
  <ScaleCrop>false</ScaleCrop>
  <LinksUpToDate>false</LinksUpToDate>
  <CharactersWithSpaces>4789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ysgz</cp:lastModifiedBy>
  <cp:lastPrinted>2023-04-28T00:23:00Z</cp:lastPrinted>
  <dcterms:modified xsi:type="dcterms:W3CDTF">2023-10-19T09:09:37Z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20BC41763B5D4EE1AD74C943EDD0FCB6_12</vt:lpwstr>
  </property>
</Properties>
</file>