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D23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8"/>
          <w:szCs w:val="48"/>
          <w:lang w:eastAsia="zh-CN"/>
        </w:rPr>
      </w:pPr>
      <w:bookmarkStart w:id="0" w:name="_GoBack"/>
      <w:bookmarkEnd w:id="0"/>
    </w:p>
    <w:p w14:paraId="50467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8"/>
          <w:szCs w:val="48"/>
          <w:lang w:eastAsia="zh-CN"/>
        </w:rPr>
      </w:pPr>
    </w:p>
    <w:p w14:paraId="31F637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8"/>
          <w:szCs w:val="48"/>
          <w:lang w:eastAsia="zh-CN"/>
        </w:rPr>
      </w:pPr>
    </w:p>
    <w:p w14:paraId="2D89A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省农业农村厅办公室关于开展</w:t>
      </w:r>
      <w:r>
        <w:rPr>
          <w:rFonts w:hint="eastAsia" w:ascii="方正小标宋简体" w:hAnsi="方正小标宋简体" w:eastAsia="方正小标宋简体" w:cs="方正小标宋简体"/>
          <w:color w:val="auto"/>
          <w:sz w:val="44"/>
          <w:szCs w:val="44"/>
          <w:lang w:val="en-US" w:eastAsia="zh-CN"/>
        </w:rPr>
        <w:t>2025年</w:t>
      </w:r>
    </w:p>
    <w:p w14:paraId="1C7574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8"/>
          <w:szCs w:val="48"/>
          <w:lang w:eastAsia="zh-CN"/>
        </w:rPr>
      </w:pPr>
      <w:r>
        <w:rPr>
          <w:rFonts w:hint="eastAsia" w:ascii="方正小标宋简体" w:hAnsi="方正小标宋简体" w:eastAsia="方正小标宋简体" w:cs="方正小标宋简体"/>
          <w:color w:val="auto"/>
          <w:sz w:val="44"/>
          <w:szCs w:val="44"/>
          <w:lang w:val="en-US" w:eastAsia="zh-CN"/>
        </w:rPr>
        <w:t>省级茶叶基地提质项目</w:t>
      </w:r>
      <w:r>
        <w:rPr>
          <w:rFonts w:hint="eastAsia" w:ascii="方正小标宋简体" w:hAnsi="方正小标宋简体" w:eastAsia="方正小标宋简体" w:cs="方正小标宋简体"/>
          <w:color w:val="auto"/>
          <w:sz w:val="44"/>
          <w:szCs w:val="44"/>
          <w:lang w:eastAsia="zh-CN"/>
        </w:rPr>
        <w:t>申报的通知</w:t>
      </w:r>
    </w:p>
    <w:p w14:paraId="28C3D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02CB6B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各有关高等院校（科研院所）、行业组织：</w:t>
      </w:r>
    </w:p>
    <w:p w14:paraId="3AFE4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为提升茶产业质量安全水平，根据2025年茶产业重点工作和预算安排，拟开展2025年省级茶叶基地</w:t>
      </w:r>
      <w:r>
        <w:rPr>
          <w:rFonts w:hint="eastAsia" w:ascii="Times New Roman" w:hAnsi="Times New Roman" w:eastAsia="仿宋_GB2312" w:cs="Times New Roman"/>
          <w:color w:val="auto"/>
          <w:sz w:val="32"/>
          <w:szCs w:val="32"/>
          <w:lang w:val="en-US" w:eastAsia="zh-CN"/>
        </w:rPr>
        <w:t>提质</w:t>
      </w:r>
      <w:r>
        <w:rPr>
          <w:rFonts w:hint="default" w:ascii="Times New Roman" w:hAnsi="Times New Roman" w:eastAsia="仿宋_GB2312" w:cs="Times New Roman"/>
          <w:color w:val="auto"/>
          <w:sz w:val="32"/>
          <w:szCs w:val="32"/>
          <w:lang w:val="en-US" w:eastAsia="zh-CN"/>
        </w:rPr>
        <w:t>项目，为保障各项任务的落实，现就项目申报有关事项如下：</w:t>
      </w:r>
    </w:p>
    <w:p w14:paraId="4404F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一、申报类型</w:t>
      </w:r>
    </w:p>
    <w:p w14:paraId="4854B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（一）鸟王种茶树品种选育及推广应用；</w:t>
      </w:r>
    </w:p>
    <w:p w14:paraId="2E9D3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（二）贵州绿茶</w:t>
      </w:r>
      <w:r>
        <w:rPr>
          <w:rFonts w:hint="eastAsia" w:ascii="Times New Roman" w:hAnsi="Times New Roman" w:eastAsia="仿宋_GB2312" w:cs="Times New Roman"/>
          <w:color w:val="auto"/>
          <w:sz w:val="32"/>
          <w:szCs w:val="32"/>
          <w:lang w:val="en-US" w:eastAsia="zh-CN"/>
        </w:rPr>
        <w:t>品牌</w:t>
      </w:r>
      <w:r>
        <w:rPr>
          <w:rFonts w:hint="default" w:ascii="Times New Roman" w:hAnsi="Times New Roman" w:eastAsia="仿宋_GB2312" w:cs="Times New Roman"/>
          <w:color w:val="auto"/>
          <w:sz w:val="32"/>
          <w:szCs w:val="32"/>
          <w:lang w:val="en-US" w:eastAsia="zh-CN"/>
        </w:rPr>
        <w:t>基地</w:t>
      </w:r>
      <w:r>
        <w:rPr>
          <w:rFonts w:hint="eastAsia" w:ascii="Times New Roman" w:hAnsi="Times New Roman" w:eastAsia="仿宋_GB2312" w:cs="Times New Roman"/>
          <w:color w:val="auto"/>
          <w:sz w:val="32"/>
          <w:szCs w:val="32"/>
          <w:lang w:val="en-US" w:eastAsia="zh-CN"/>
        </w:rPr>
        <w:t>提质</w:t>
      </w:r>
      <w:r>
        <w:rPr>
          <w:rFonts w:hint="default" w:ascii="Times New Roman" w:hAnsi="Times New Roman" w:eastAsia="仿宋_GB2312" w:cs="Times New Roman"/>
          <w:color w:val="auto"/>
          <w:sz w:val="32"/>
          <w:szCs w:val="32"/>
          <w:lang w:val="en-US" w:eastAsia="zh-CN"/>
        </w:rPr>
        <w:t>项目；</w:t>
      </w:r>
    </w:p>
    <w:p w14:paraId="1D544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（三）普安红·四球茶品种（系）品质解析及示范转化。</w:t>
      </w:r>
    </w:p>
    <w:p w14:paraId="669B9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（具体内容详见附件1）</w:t>
      </w:r>
    </w:p>
    <w:p w14:paraId="55874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二、项目资金和实施时限</w:t>
      </w:r>
    </w:p>
    <w:p w14:paraId="44CF8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根据总体预算安排，每个项目申报额度不超过55万元。</w:t>
      </w:r>
    </w:p>
    <w:p w14:paraId="5377A9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FF0000"/>
          <w:lang w:val="en-US" w:eastAsia="zh-CN"/>
        </w:rPr>
      </w:pPr>
      <w:r>
        <w:rPr>
          <w:rFonts w:hint="default" w:ascii="Times New Roman" w:hAnsi="Times New Roman" w:eastAsia="仿宋_GB2312" w:cs="Times New Roman"/>
          <w:color w:val="auto"/>
          <w:sz w:val="32"/>
          <w:szCs w:val="32"/>
          <w:lang w:val="en-US" w:eastAsia="zh-CN"/>
        </w:rPr>
        <w:t>项目完成时限：2025年12月30日前</w:t>
      </w:r>
    </w:p>
    <w:p w14:paraId="5BE40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三、申报主体要求</w:t>
      </w:r>
    </w:p>
    <w:p w14:paraId="7C76A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（一）申报主体在中国境内登记机关依法登记，具有独立法人（社团、事业）资格，信用记录良好，无违规违纪记录；</w:t>
      </w:r>
    </w:p>
    <w:p w14:paraId="28095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项目申报主体应为从事与茶产业相关的高等院校、科研院所、行业组织等（一类事业单位除外）；应具备与实施拟申报项目相应的团队、专业技术能力、履职能力，具有与申报项目相关的工作积累、研究基础和业绩，并在项目申报时提供相应佐证材料。</w:t>
      </w:r>
    </w:p>
    <w:p w14:paraId="3C37F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四、申报程序</w:t>
      </w:r>
    </w:p>
    <w:p w14:paraId="36EAD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（一）项目申报。各项目申报单位编制项目申报书（代实施方案）</w:t>
      </w:r>
      <w:r>
        <w:rPr>
          <w:rFonts w:hint="default" w:ascii="Times New Roman" w:hAnsi="Times New Roman" w:eastAsia="楷体_GB2312" w:cs="Times New Roman"/>
          <w:color w:val="auto"/>
          <w:sz w:val="32"/>
          <w:szCs w:val="32"/>
          <w:lang w:val="en-US" w:eastAsia="zh-CN"/>
        </w:rPr>
        <w:t>（详见附件2）</w:t>
      </w:r>
      <w:r>
        <w:rPr>
          <w:rFonts w:hint="default" w:ascii="Times New Roman" w:hAnsi="Times New Roman" w:eastAsia="仿宋_GB2312" w:cs="Times New Roman"/>
          <w:color w:val="auto"/>
          <w:sz w:val="32"/>
          <w:szCs w:val="32"/>
          <w:lang w:val="en-US" w:eastAsia="zh-CN"/>
        </w:rPr>
        <w:t>，经单位审核加盖公章报省农业农村厅。</w:t>
      </w:r>
    </w:p>
    <w:p w14:paraId="4619C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（二）立项评审。省农业农村厅将组织专家对申报材料评审，经后公示后无异议后，签订项目任务书并组织实施。</w:t>
      </w:r>
    </w:p>
    <w:p w14:paraId="59AAB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（三）提交申报书时间及地点：项目申报材料一式5份（胶装），请各申报单位于2025年6月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日18:00之前将申报材料邮寄或送达省农业农村厅茶叶专班（地址：</w:t>
      </w:r>
      <w:r>
        <w:rPr>
          <w:rFonts w:hint="default" w:ascii="Times New Roman" w:hAnsi="Times New Roman" w:eastAsia="仿宋_GB2312" w:cs="Times New Roman"/>
          <w:color w:val="auto"/>
          <w:sz w:val="32"/>
          <w:szCs w:val="32"/>
          <w:u w:val="none"/>
          <w:lang w:val="en-US" w:eastAsia="zh-CN"/>
        </w:rPr>
        <w:t>贵州省贵阳市云岩区延安中路60号省农业农村厅东楼802室），电子版发送至gzsccyfzb@163.com），逾期不予受理。</w:t>
      </w:r>
    </w:p>
    <w:p w14:paraId="584D8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联系人及电话：张明露</w:t>
      </w:r>
      <w:r>
        <w:rPr>
          <w:rFonts w:hint="eastAsia" w:ascii="Times New Roman" w:hAnsi="Times New Roman" w:eastAsia="仿宋_GB2312" w:cs="Times New Roman"/>
          <w:color w:val="auto"/>
          <w:sz w:val="32"/>
          <w:szCs w:val="32"/>
          <w:lang w:val="en-US" w:eastAsia="zh-CN"/>
        </w:rPr>
        <w:t>18685028070</w:t>
      </w:r>
      <w:r>
        <w:rPr>
          <w:rFonts w:hint="default" w:ascii="Times New Roman" w:hAnsi="Times New Roman" w:eastAsia="仿宋_GB2312" w:cs="Times New Roman"/>
          <w:color w:val="auto"/>
          <w:sz w:val="32"/>
          <w:szCs w:val="32"/>
          <w:lang w:val="en-US" w:eastAsia="zh-CN"/>
        </w:rPr>
        <w:t>。</w:t>
      </w:r>
    </w:p>
    <w:p w14:paraId="5B23B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28FD01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附件：1.2025年贵州干净茶基地建设项目任务及考核指标</w:t>
      </w:r>
    </w:p>
    <w:p w14:paraId="5CBF04B8">
      <w:pPr>
        <w:pStyle w:val="11"/>
        <w:keepNext w:val="0"/>
        <w:keepLines w:val="0"/>
        <w:pageBreakBefore w:val="0"/>
        <w:widowControl w:val="0"/>
        <w:kinsoku/>
        <w:wordWrap/>
        <w:overflowPunct/>
        <w:topLinePunct w:val="0"/>
        <w:autoSpaceDE/>
        <w:autoSpaceDN/>
        <w:bidi w:val="0"/>
        <w:adjustRightInd/>
        <w:snapToGrid/>
        <w:spacing w:line="560" w:lineRule="exact"/>
        <w:ind w:firstLine="1568" w:firstLineChars="49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2.2025年贵州干净茶基地建设项目申报书</w:t>
      </w:r>
    </w:p>
    <w:p w14:paraId="02FF0CE0">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266E1BB8">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714D3296">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11A51D34">
      <w:pPr>
        <w:pStyle w:val="11"/>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贵州省农村厅办公室       </w:t>
      </w:r>
    </w:p>
    <w:p w14:paraId="3A1838E9">
      <w:pPr>
        <w:pStyle w:val="11"/>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2025年6月</w:t>
      </w: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 xml:space="preserve">日        </w:t>
      </w:r>
    </w:p>
    <w:p w14:paraId="143E7DEE">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14:paraId="306B90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附件1</w:t>
      </w:r>
    </w:p>
    <w:p w14:paraId="015C90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lang w:val="en-US" w:eastAsia="zh-CN"/>
        </w:rPr>
      </w:pPr>
    </w:p>
    <w:p w14:paraId="4CF45A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2025年省级茶叶基地提质项目建设任务</w:t>
      </w:r>
    </w:p>
    <w:p w14:paraId="687DA8FA">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p>
    <w:p w14:paraId="4F9B7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一、鸟王种茶树品种选育及推广应用</w:t>
      </w:r>
    </w:p>
    <w:p w14:paraId="308A6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（一）实施内容</w:t>
      </w:r>
    </w:p>
    <w:p w14:paraId="267F9EEC">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资源</w:t>
      </w:r>
      <w:r>
        <w:rPr>
          <w:rFonts w:hint="default" w:ascii="Times New Roman" w:hAnsi="Times New Roman" w:eastAsia="仿宋_GB2312" w:cs="Times New Roman"/>
          <w:sz w:val="32"/>
          <w:szCs w:val="32"/>
          <w:lang w:val="en-US" w:eastAsia="zh-CN"/>
        </w:rPr>
        <w:t>利用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利用鸟王种品</w:t>
      </w:r>
      <w:r>
        <w:rPr>
          <w:rFonts w:hint="default" w:ascii="Times New Roman" w:hAnsi="Times New Roman" w:eastAsia="仿宋_GB2312" w:cs="Times New Roman"/>
          <w:sz w:val="32"/>
          <w:szCs w:val="32"/>
        </w:rPr>
        <w:t>种质资源圃</w:t>
      </w:r>
      <w:r>
        <w:rPr>
          <w:rFonts w:hint="default" w:ascii="Times New Roman" w:hAnsi="Times New Roman" w:eastAsia="仿宋_GB2312" w:cs="Times New Roman"/>
          <w:sz w:val="32"/>
          <w:szCs w:val="32"/>
          <w:lang w:val="en-US" w:eastAsia="zh-CN"/>
        </w:rPr>
        <w:t>现有的108株母株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初筛选出30株母株，最后优选出</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株母株</w:t>
      </w:r>
      <w:r>
        <w:rPr>
          <w:rFonts w:hint="default" w:ascii="Times New Roman" w:hAnsi="Times New Roman" w:eastAsia="仿宋_GB2312" w:cs="Times New Roman"/>
          <w:sz w:val="32"/>
          <w:szCs w:val="32"/>
          <w:lang w:eastAsia="zh-CN"/>
        </w:rPr>
        <w:t>；</w:t>
      </w:r>
    </w:p>
    <w:p w14:paraId="57E82E5A">
      <w:pPr>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选育</w:t>
      </w:r>
      <w:r>
        <w:rPr>
          <w:rFonts w:hint="default" w:ascii="Times New Roman" w:hAnsi="Times New Roman" w:eastAsia="仿宋_GB2312" w:cs="Times New Roman"/>
          <w:sz w:val="32"/>
          <w:szCs w:val="32"/>
        </w:rPr>
        <w:t>评价：测定</w:t>
      </w:r>
      <w:r>
        <w:rPr>
          <w:rFonts w:hint="default" w:ascii="Times New Roman" w:hAnsi="Times New Roman" w:eastAsia="仿宋_GB2312" w:cs="Times New Roman"/>
          <w:sz w:val="32"/>
          <w:szCs w:val="32"/>
          <w:lang w:val="en-US" w:eastAsia="zh-CN"/>
        </w:rPr>
        <w:t>生物学特性</w:t>
      </w:r>
      <w:r>
        <w:rPr>
          <w:rFonts w:hint="default" w:ascii="Times New Roman" w:hAnsi="Times New Roman" w:eastAsia="仿宋_GB2312" w:cs="Times New Roman"/>
          <w:sz w:val="32"/>
          <w:szCs w:val="32"/>
        </w:rPr>
        <w:t>、茶多酚/氨基酸含量、抗旱性、抗寒性等关键指标</w:t>
      </w:r>
      <w:r>
        <w:rPr>
          <w:rFonts w:hint="default" w:ascii="Times New Roman" w:hAnsi="Times New Roman" w:eastAsia="仿宋_GB2312" w:cs="Times New Roman"/>
          <w:b w:val="0"/>
          <w:bCs w:val="0"/>
          <w:color w:val="auto"/>
          <w:sz w:val="32"/>
          <w:szCs w:val="32"/>
          <w:lang w:val="en-US" w:eastAsia="zh-CN"/>
        </w:rPr>
        <w:t>。</w:t>
      </w:r>
    </w:p>
    <w:p w14:paraId="5F2F1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（二）考核指标</w:t>
      </w:r>
    </w:p>
    <w:p w14:paraId="318A0911">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单株优选：筛选高产、优质（滋味鲜爽、花香显）、抗逆性强的母</w:t>
      </w:r>
      <w:r>
        <w:rPr>
          <w:rFonts w:hint="default" w:ascii="Times New Roman" w:hAnsi="Times New Roman" w:eastAsia="仿宋_GB2312" w:cs="Times New Roman"/>
          <w:sz w:val="32"/>
          <w:szCs w:val="32"/>
          <w:lang w:val="en-US" w:eastAsia="zh-CN"/>
        </w:rPr>
        <w:t>株</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株</w:t>
      </w:r>
      <w:r>
        <w:rPr>
          <w:rFonts w:hint="default" w:ascii="Times New Roman" w:hAnsi="Times New Roman" w:eastAsia="仿宋_GB2312" w:cs="Times New Roman"/>
          <w:sz w:val="32"/>
          <w:szCs w:val="32"/>
          <w:lang w:eastAsia="zh-CN"/>
        </w:rPr>
        <w:t>；</w:t>
      </w:r>
    </w:p>
    <w:p w14:paraId="16F3E93B">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选育出的</w:t>
      </w:r>
      <w:r>
        <w:rPr>
          <w:rFonts w:hint="default" w:ascii="Times New Roman" w:hAnsi="Times New Roman" w:eastAsia="仿宋_GB2312" w:cs="Times New Roman"/>
          <w:sz w:val="32"/>
          <w:szCs w:val="32"/>
          <w:lang w:val="en-US" w:eastAsia="zh-CN"/>
        </w:rPr>
        <w:t>鸟王种品种扦插种苗20万株</w:t>
      </w:r>
      <w:r>
        <w:rPr>
          <w:rFonts w:hint="default" w:ascii="Times New Roman" w:hAnsi="Times New Roman" w:eastAsia="仿宋_GB2312" w:cs="Times New Roman"/>
          <w:sz w:val="32"/>
          <w:szCs w:val="32"/>
          <w:lang w:eastAsia="zh-CN"/>
        </w:rPr>
        <w:t>；</w:t>
      </w:r>
    </w:p>
    <w:p w14:paraId="4CBFCECD">
      <w:pPr>
        <w:numPr>
          <w:ilvl w:val="0"/>
          <w:numId w:val="0"/>
        </w:numPr>
        <w:ind w:left="638" w:leftChars="304" w:firstLine="0" w:firstLineChars="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开展鸟王种茶树优良品种宣传推广培训5期，每期50人；4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制订《鸟王种工夫红茶》团体标准</w:t>
      </w:r>
      <w:r>
        <w:rPr>
          <w:rFonts w:hint="eastAsia" w:ascii="Times New Roman" w:hAnsi="Times New Roman" w:eastAsia="仿宋_GB2312" w:cs="Times New Roman"/>
          <w:sz w:val="32"/>
          <w:szCs w:val="32"/>
          <w:lang w:val="en-US" w:eastAsia="zh-CN"/>
        </w:rPr>
        <w:t>；</w:t>
      </w:r>
    </w:p>
    <w:p w14:paraId="4698E62B">
      <w:pPr>
        <w:numPr>
          <w:ilvl w:val="0"/>
          <w:numId w:val="0"/>
        </w:numPr>
        <w:ind w:left="638" w:leftChars="304" w:firstLine="0" w:firstLineChars="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sz w:val="32"/>
          <w:szCs w:val="32"/>
          <w:lang w:val="en-US" w:eastAsia="zh-CN"/>
        </w:rPr>
        <w:t>5.引导5家以上主体运用团体标准，辐射带动茶农30人以上、人均增收1000元以上</w:t>
      </w:r>
      <w:r>
        <w:rPr>
          <w:rFonts w:hint="default" w:ascii="Times New Roman" w:hAnsi="Times New Roman" w:eastAsia="仿宋_GB2312" w:cs="Times New Roman"/>
          <w:sz w:val="32"/>
          <w:szCs w:val="32"/>
          <w:lang w:val="en-US" w:eastAsia="zh-CN"/>
        </w:rPr>
        <w:t>。</w:t>
      </w:r>
    </w:p>
    <w:p w14:paraId="3A0B8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二、贵州绿茶</w:t>
      </w:r>
      <w:r>
        <w:rPr>
          <w:rFonts w:hint="eastAsia" w:ascii="Times New Roman" w:hAnsi="Times New Roman" w:eastAsia="黑体" w:cs="Times New Roman"/>
          <w:b w:val="0"/>
          <w:bCs w:val="0"/>
          <w:color w:val="auto"/>
          <w:sz w:val="32"/>
          <w:szCs w:val="32"/>
          <w:lang w:val="en-US" w:eastAsia="zh-CN"/>
        </w:rPr>
        <w:t>品牌</w:t>
      </w:r>
      <w:r>
        <w:rPr>
          <w:rFonts w:hint="default" w:ascii="Times New Roman" w:hAnsi="Times New Roman" w:eastAsia="黑体" w:cs="Times New Roman"/>
          <w:b w:val="0"/>
          <w:bCs w:val="0"/>
          <w:color w:val="auto"/>
          <w:sz w:val="32"/>
          <w:szCs w:val="32"/>
          <w:lang w:val="en-US" w:eastAsia="zh-CN"/>
        </w:rPr>
        <w:t>基地</w:t>
      </w:r>
      <w:r>
        <w:rPr>
          <w:rFonts w:hint="eastAsia" w:ascii="Times New Roman" w:hAnsi="Times New Roman" w:eastAsia="黑体" w:cs="Times New Roman"/>
          <w:b w:val="0"/>
          <w:bCs w:val="0"/>
          <w:color w:val="auto"/>
          <w:sz w:val="32"/>
          <w:szCs w:val="32"/>
          <w:lang w:val="en-US" w:eastAsia="zh-CN"/>
        </w:rPr>
        <w:t>提质</w:t>
      </w:r>
      <w:r>
        <w:rPr>
          <w:rFonts w:hint="default" w:ascii="Times New Roman" w:hAnsi="Times New Roman" w:eastAsia="黑体" w:cs="Times New Roman"/>
          <w:b w:val="0"/>
          <w:bCs w:val="0"/>
          <w:color w:val="auto"/>
          <w:sz w:val="32"/>
          <w:szCs w:val="32"/>
          <w:lang w:val="en-US" w:eastAsia="zh-CN"/>
        </w:rPr>
        <w:t>项目</w:t>
      </w:r>
    </w:p>
    <w:p w14:paraId="152AB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（一）实施内容</w:t>
      </w:r>
    </w:p>
    <w:p w14:paraId="31699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选择具有代表性的贵州绿茶品牌基地，</w:t>
      </w:r>
      <w:r>
        <w:rPr>
          <w:rFonts w:hint="default" w:ascii="Times New Roman" w:hAnsi="Times New Roman" w:eastAsia="仿宋_GB2312" w:cs="Times New Roman"/>
          <w:b w:val="0"/>
          <w:bCs w:val="0"/>
          <w:sz w:val="32"/>
          <w:szCs w:val="32"/>
          <w:lang w:val="en-US" w:eastAsia="zh-CN"/>
        </w:rPr>
        <w:t>着力提升贵州绿茶“翡翠绿、嫩栗香、浓爽味”品质内涵；</w:t>
      </w:r>
      <w:r>
        <w:rPr>
          <w:rFonts w:hint="default" w:ascii="Times New Roman" w:hAnsi="Times New Roman" w:eastAsia="仿宋_GB2312" w:cs="Times New Roman"/>
          <w:b w:val="0"/>
          <w:bCs w:val="0"/>
          <w:color w:val="auto"/>
          <w:sz w:val="32"/>
          <w:szCs w:val="32"/>
          <w:lang w:val="en-US" w:eastAsia="zh-CN"/>
        </w:rPr>
        <w:t>在2个茶叶主产县实施</w:t>
      </w:r>
      <w:r>
        <w:rPr>
          <w:rFonts w:hint="default" w:ascii="Times New Roman" w:hAnsi="Times New Roman" w:eastAsia="仿宋_GB2312" w:cs="Times New Roman"/>
          <w:b w:val="0"/>
          <w:bCs w:val="0"/>
          <w:sz w:val="32"/>
          <w:szCs w:val="32"/>
          <w:lang w:val="en-US" w:eastAsia="zh-CN"/>
        </w:rPr>
        <w:t>，树立“生态优先，绿色发展”的理念，集成茶园生态优化、绿色防控、科学施肥、农机农艺融合等先进技术，构建产品安全、资源节约、环境友好的茶园</w:t>
      </w:r>
      <w:r>
        <w:rPr>
          <w:rFonts w:hint="eastAsia" w:ascii="Times New Roman" w:hAnsi="Times New Roman" w:eastAsia="仿宋_GB2312" w:cs="Times New Roman"/>
          <w:b w:val="0"/>
          <w:bCs w:val="0"/>
          <w:sz w:val="32"/>
          <w:szCs w:val="32"/>
          <w:lang w:val="en-US" w:eastAsia="zh-CN"/>
        </w:rPr>
        <w:t>生态</w:t>
      </w:r>
      <w:r>
        <w:rPr>
          <w:rFonts w:hint="default" w:ascii="Times New Roman" w:hAnsi="Times New Roman" w:eastAsia="仿宋_GB2312" w:cs="Times New Roman"/>
          <w:b w:val="0"/>
          <w:bCs w:val="0"/>
          <w:sz w:val="32"/>
          <w:szCs w:val="32"/>
          <w:lang w:val="en-US" w:eastAsia="zh-CN"/>
        </w:rPr>
        <w:t>绿色发展模式，确保茶叶质量</w:t>
      </w:r>
      <w:r>
        <w:rPr>
          <w:rFonts w:hint="default" w:ascii="Times New Roman" w:hAnsi="Times New Roman" w:eastAsia="仿宋" w:cs="Times New Roman"/>
          <w:sz w:val="32"/>
          <w:szCs w:val="32"/>
        </w:rPr>
        <w:t>安全，示范带动茶农增收、茶企增效，促进茶产业高质量发展</w:t>
      </w:r>
      <w:r>
        <w:rPr>
          <w:rFonts w:hint="default" w:ascii="Times New Roman" w:hAnsi="Times New Roman" w:eastAsia="仿宋_GB2312" w:cs="Times New Roman"/>
          <w:b w:val="0"/>
          <w:bCs w:val="0"/>
          <w:color w:val="auto"/>
          <w:sz w:val="32"/>
          <w:szCs w:val="32"/>
          <w:lang w:val="en-US" w:eastAsia="zh-CN"/>
        </w:rPr>
        <w:t>平。</w:t>
      </w:r>
    </w:p>
    <w:p w14:paraId="3786B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（二）考核指标</w:t>
      </w:r>
    </w:p>
    <w:p w14:paraId="0B8863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贵州绿茶茶园基地1000亩高标准管护，</w:t>
      </w:r>
      <w:r>
        <w:rPr>
          <w:rFonts w:hint="eastAsia" w:ascii="Times New Roman" w:hAnsi="Times New Roman" w:eastAsia="仿宋_GB2312" w:cs="Times New Roman"/>
          <w:b w:val="0"/>
          <w:bCs w:val="0"/>
          <w:sz w:val="32"/>
          <w:szCs w:val="32"/>
          <w:lang w:val="en-US" w:eastAsia="zh-CN"/>
        </w:rPr>
        <w:t>实现</w:t>
      </w:r>
      <w:r>
        <w:rPr>
          <w:rFonts w:hint="default" w:ascii="Times New Roman" w:hAnsi="Times New Roman" w:eastAsia="仿宋_GB2312" w:cs="Times New Roman"/>
          <w:b w:val="0"/>
          <w:bCs w:val="0"/>
          <w:sz w:val="32"/>
          <w:szCs w:val="32"/>
          <w:lang w:val="en-US" w:eastAsia="zh-CN"/>
        </w:rPr>
        <w:t>每亩</w:t>
      </w:r>
      <w:r>
        <w:rPr>
          <w:rFonts w:hint="eastAsia" w:ascii="Times New Roman" w:hAnsi="Times New Roman" w:eastAsia="仿宋_GB2312" w:cs="Times New Roman"/>
          <w:b w:val="0"/>
          <w:bCs w:val="0"/>
          <w:sz w:val="32"/>
          <w:szCs w:val="32"/>
          <w:lang w:val="en-US" w:eastAsia="zh-CN"/>
        </w:rPr>
        <w:t>茶园</w:t>
      </w:r>
      <w:r>
        <w:rPr>
          <w:rFonts w:hint="default" w:ascii="Times New Roman" w:hAnsi="Times New Roman" w:eastAsia="仿宋_GB2312" w:cs="Times New Roman"/>
          <w:b w:val="0"/>
          <w:bCs w:val="0"/>
          <w:sz w:val="32"/>
          <w:szCs w:val="32"/>
          <w:lang w:val="en-US" w:eastAsia="zh-CN"/>
        </w:rPr>
        <w:t>平均增收</w:t>
      </w:r>
      <w:r>
        <w:rPr>
          <w:rFonts w:hint="eastAsia" w:ascii="Times New Roman" w:hAnsi="Times New Roman" w:eastAsia="仿宋_GB2312" w:cs="Times New Roman"/>
          <w:b w:val="0"/>
          <w:bCs w:val="0"/>
          <w:sz w:val="32"/>
          <w:szCs w:val="32"/>
          <w:lang w:val="en-US" w:eastAsia="zh-CN"/>
        </w:rPr>
        <w:t>500</w:t>
      </w:r>
      <w:r>
        <w:rPr>
          <w:rFonts w:hint="default" w:ascii="Times New Roman" w:hAnsi="Times New Roman" w:eastAsia="仿宋_GB2312" w:cs="Times New Roman"/>
          <w:b w:val="0"/>
          <w:bCs w:val="0"/>
          <w:sz w:val="32"/>
          <w:szCs w:val="32"/>
          <w:lang w:val="en-US" w:eastAsia="zh-CN"/>
        </w:rPr>
        <w:t>元以上，茶农满意度95%以上；</w:t>
      </w:r>
    </w:p>
    <w:p w14:paraId="16E68D5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sz w:val="32"/>
          <w:szCs w:val="32"/>
          <w:lang w:val="en-US" w:eastAsia="zh-CN"/>
        </w:rPr>
        <w:t>构建“茶-林--草”生物多样性复合生态系统，茶园内植被覆盖率达80%以上；</w:t>
      </w:r>
    </w:p>
    <w:p w14:paraId="08B5B7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val="0"/>
          <w:bCs w:val="0"/>
          <w:sz w:val="32"/>
          <w:szCs w:val="32"/>
          <w:lang w:val="en-US" w:eastAsia="zh-CN"/>
        </w:rPr>
        <w:t>实施病虫害绿色防控，推广病毒制剂和生物农药等绿色防控技术，茶叶产品农残检测未检出率达到100%；</w:t>
      </w:r>
    </w:p>
    <w:p w14:paraId="6B4576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 w:cs="Times New Roman"/>
          <w:sz w:val="32"/>
          <w:szCs w:val="32"/>
        </w:rPr>
        <w:t>开展茶区土壤样品的采集和检测分析2</w:t>
      </w:r>
      <w:r>
        <w:rPr>
          <w:rFonts w:hint="default" w:ascii="Times New Roman" w:hAnsi="Times New Roman" w:eastAsia="仿宋" w:cs="Times New Roman"/>
          <w:sz w:val="32"/>
          <w:szCs w:val="32"/>
          <w:lang w:val="en-US" w:eastAsia="zh-CN"/>
        </w:rPr>
        <w:t>次</w:t>
      </w:r>
      <w:r>
        <w:rPr>
          <w:rFonts w:hint="default" w:ascii="Times New Roman" w:hAnsi="Times New Roman" w:eastAsia="仿宋" w:cs="Times New Roman"/>
          <w:sz w:val="32"/>
          <w:szCs w:val="32"/>
        </w:rPr>
        <w:t>，根据土壤肥力合理制定施肥方案</w:t>
      </w:r>
      <w:r>
        <w:rPr>
          <w:rFonts w:hint="default" w:ascii="Times New Roman" w:hAnsi="Times New Roman" w:eastAsia="仿宋_GB2312" w:cs="Times New Roman"/>
          <w:b w:val="0"/>
          <w:bCs w:val="0"/>
          <w:sz w:val="32"/>
          <w:szCs w:val="32"/>
          <w:lang w:val="en-US" w:eastAsia="zh-CN"/>
        </w:rPr>
        <w:t>；</w:t>
      </w:r>
    </w:p>
    <w:p w14:paraId="1AF93D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b w:val="0"/>
          <w:bCs w:val="0"/>
          <w:sz w:val="32"/>
          <w:szCs w:val="32"/>
          <w:lang w:val="en-US" w:eastAsia="zh-CN"/>
        </w:rPr>
        <w:t>开展茶园耕作、施肥机、机采、机剪等选型试验示范，示范推广茶园机剪、机采、机耕、机防等配套技术，降低生产成本；</w:t>
      </w:r>
    </w:p>
    <w:p w14:paraId="3B8D54E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6.通过茶园管理、病虫害绿色防控、机械化采收等辐射带动茶农200人、人均增收300元以上；</w:t>
      </w:r>
    </w:p>
    <w:p w14:paraId="5797D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_GB2312" w:cs="Times New Roman"/>
          <w:sz w:val="32"/>
          <w:szCs w:val="32"/>
          <w:lang w:val="en-US" w:eastAsia="zh-CN"/>
        </w:rPr>
        <w:t>7.围绕</w:t>
      </w:r>
      <w:r>
        <w:rPr>
          <w:rFonts w:hint="default" w:ascii="Times New Roman" w:hAnsi="Times New Roman" w:eastAsia="仿宋" w:cs="Times New Roman"/>
          <w:sz w:val="32"/>
          <w:szCs w:val="32"/>
        </w:rPr>
        <w:t>茶园管理技术、茶叶加工工艺、</w:t>
      </w:r>
      <w:r>
        <w:rPr>
          <w:rFonts w:hint="default" w:ascii="Times New Roman" w:hAnsi="Times New Roman" w:eastAsia="仿宋" w:cs="Times New Roman"/>
          <w:sz w:val="32"/>
          <w:szCs w:val="32"/>
          <w:lang w:val="en-US" w:eastAsia="zh-CN"/>
        </w:rPr>
        <w:t>食品安全法规、标准、风险控制、</w:t>
      </w:r>
      <w:r>
        <w:rPr>
          <w:rFonts w:hint="default" w:ascii="Times New Roman" w:hAnsi="Times New Roman" w:eastAsia="仿宋" w:cs="Times New Roman"/>
          <w:sz w:val="32"/>
          <w:szCs w:val="32"/>
        </w:rPr>
        <w:t>质量控制等方面开展</w:t>
      </w:r>
      <w:r>
        <w:rPr>
          <w:rFonts w:hint="eastAsia" w:ascii="Times New Roman" w:hAnsi="Times New Roman" w:eastAsia="仿宋" w:cs="Times New Roman"/>
          <w:sz w:val="32"/>
          <w:szCs w:val="32"/>
          <w:lang w:eastAsia="zh-CN"/>
        </w:rPr>
        <w:t>茶叶技术培训，</w:t>
      </w:r>
      <w:r>
        <w:rPr>
          <w:rFonts w:hint="default" w:ascii="Times New Roman" w:hAnsi="Times New Roman" w:eastAsia="仿宋" w:cs="Times New Roman"/>
          <w:sz w:val="32"/>
          <w:szCs w:val="32"/>
        </w:rPr>
        <w:t>培训</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00人次</w:t>
      </w:r>
      <w:r>
        <w:rPr>
          <w:rFonts w:hint="eastAsia" w:ascii="Times New Roman" w:hAnsi="Times New Roman" w:eastAsia="仿宋" w:cs="Times New Roman"/>
          <w:sz w:val="32"/>
          <w:szCs w:val="32"/>
          <w:lang w:val="en-US" w:eastAsia="zh-CN"/>
        </w:rPr>
        <w:t>以上</w:t>
      </w:r>
      <w:r>
        <w:rPr>
          <w:rFonts w:hint="default" w:ascii="Times New Roman" w:hAnsi="Times New Roman" w:eastAsia="仿宋" w:cs="Times New Roman"/>
          <w:sz w:val="32"/>
          <w:szCs w:val="32"/>
        </w:rPr>
        <w:t>，培训学员满意度达8</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%以上。</w:t>
      </w:r>
    </w:p>
    <w:p w14:paraId="4CA90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（三）普安红·四球茶品种（系）品质解析及示范转化</w:t>
      </w:r>
    </w:p>
    <w:p w14:paraId="71039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（一）实施内容</w:t>
      </w:r>
    </w:p>
    <w:p w14:paraId="1CEA1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rPr>
        <w:t>普安红·四球茶特征性品质成分系统解析</w:t>
      </w:r>
      <w:r>
        <w:rPr>
          <w:rFonts w:hint="default" w:ascii="Times New Roman" w:hAnsi="Times New Roman" w:eastAsia="仿宋_GB2312" w:cs="Times New Roman"/>
          <w:b w:val="0"/>
          <w:bCs w:val="0"/>
          <w:color w:val="000000"/>
          <w:sz w:val="32"/>
          <w:szCs w:val="32"/>
          <w:lang w:eastAsia="zh-CN"/>
        </w:rPr>
        <w:t>；</w:t>
      </w:r>
    </w:p>
    <w:p w14:paraId="37301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color w:val="000000"/>
          <w:sz w:val="32"/>
          <w:szCs w:val="32"/>
        </w:rPr>
        <w:t>普安红·四球茶加工技术优化及应用</w:t>
      </w:r>
      <w:r>
        <w:rPr>
          <w:rFonts w:hint="default" w:ascii="Times New Roman" w:hAnsi="Times New Roman" w:eastAsia="仿宋_GB2312" w:cs="Times New Roman"/>
          <w:b w:val="0"/>
          <w:bCs w:val="0"/>
          <w:color w:val="000000"/>
          <w:sz w:val="32"/>
          <w:szCs w:val="32"/>
          <w:lang w:eastAsia="zh-CN"/>
        </w:rPr>
        <w:t>；</w:t>
      </w:r>
    </w:p>
    <w:p w14:paraId="5F1B1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val="0"/>
          <w:bCs w:val="0"/>
          <w:color w:val="000000"/>
          <w:sz w:val="32"/>
          <w:szCs w:val="32"/>
        </w:rPr>
        <w:t>四球茶系列品种无性繁殖技术优化与应用</w:t>
      </w:r>
      <w:r>
        <w:rPr>
          <w:rFonts w:hint="default" w:ascii="Times New Roman" w:hAnsi="Times New Roman" w:eastAsia="仿宋_GB2312" w:cs="Times New Roman"/>
          <w:b w:val="0"/>
          <w:bCs w:val="0"/>
          <w:color w:val="000000"/>
          <w:sz w:val="32"/>
          <w:szCs w:val="32"/>
          <w:lang w:eastAsia="zh-CN"/>
        </w:rPr>
        <w:t>。</w:t>
      </w:r>
    </w:p>
    <w:p w14:paraId="08C8D7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（二）考核指标</w:t>
      </w:r>
    </w:p>
    <w:p w14:paraId="73296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rPr>
        <w:t>明确四球茶系列品种独特品质特征的形成因子</w:t>
      </w:r>
      <w:r>
        <w:rPr>
          <w:rFonts w:hint="default" w:ascii="Times New Roman" w:hAnsi="Times New Roman" w:eastAsia="仿宋_GB2312" w:cs="Times New Roman"/>
          <w:b w:val="0"/>
          <w:bCs w:val="0"/>
          <w:color w:val="000000"/>
          <w:sz w:val="32"/>
          <w:szCs w:val="32"/>
          <w:lang w:eastAsia="zh-CN"/>
        </w:rPr>
        <w:t>；</w:t>
      </w:r>
    </w:p>
    <w:p w14:paraId="48917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color w:val="000000"/>
          <w:sz w:val="32"/>
          <w:szCs w:val="32"/>
        </w:rPr>
        <w:t>申报新品种权2项</w:t>
      </w:r>
      <w:r>
        <w:rPr>
          <w:rFonts w:hint="default" w:ascii="Times New Roman" w:hAnsi="Times New Roman" w:eastAsia="仿宋_GB2312" w:cs="Times New Roman"/>
          <w:b w:val="0"/>
          <w:bCs w:val="0"/>
          <w:color w:val="000000"/>
          <w:sz w:val="32"/>
          <w:szCs w:val="32"/>
          <w:lang w:eastAsia="zh-CN"/>
        </w:rPr>
        <w:t>；</w:t>
      </w:r>
    </w:p>
    <w:p w14:paraId="10528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val="0"/>
          <w:bCs w:val="0"/>
          <w:color w:val="000000"/>
          <w:sz w:val="32"/>
          <w:szCs w:val="32"/>
        </w:rPr>
        <w:t>形成四球茶系列品种高效繁育技术，繁育茶苗2亩,新建母本园10亩</w:t>
      </w:r>
      <w:r>
        <w:rPr>
          <w:rFonts w:hint="default" w:ascii="Times New Roman" w:hAnsi="Times New Roman" w:eastAsia="仿宋_GB2312" w:cs="Times New Roman"/>
          <w:b w:val="0"/>
          <w:bCs w:val="0"/>
          <w:color w:val="000000"/>
          <w:sz w:val="32"/>
          <w:szCs w:val="32"/>
          <w:lang w:eastAsia="zh-CN"/>
        </w:rPr>
        <w:t>；</w:t>
      </w:r>
    </w:p>
    <w:p w14:paraId="1BDA7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val="0"/>
          <w:color w:val="000000"/>
          <w:sz w:val="32"/>
          <w:szCs w:val="32"/>
        </w:rPr>
        <w:t>四球茶系列品种原原种园持续管护提升100亩</w:t>
      </w:r>
      <w:r>
        <w:rPr>
          <w:rFonts w:hint="default" w:ascii="Times New Roman" w:hAnsi="Times New Roman" w:eastAsia="仿宋_GB2312" w:cs="Times New Roman"/>
          <w:b w:val="0"/>
          <w:bCs w:val="0"/>
          <w:color w:val="000000"/>
          <w:sz w:val="32"/>
          <w:szCs w:val="32"/>
          <w:lang w:eastAsia="zh-CN"/>
        </w:rPr>
        <w:t>；</w:t>
      </w:r>
    </w:p>
    <w:p w14:paraId="04C05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b w:val="0"/>
          <w:bCs w:val="0"/>
          <w:color w:val="000000"/>
          <w:sz w:val="32"/>
          <w:szCs w:val="32"/>
        </w:rPr>
        <w:t>制定普安红·四球茶及其加工技术标准2项</w:t>
      </w:r>
      <w:r>
        <w:rPr>
          <w:rFonts w:hint="eastAsia" w:ascii="Times New Roman" w:hAnsi="Times New Roman" w:eastAsia="仿宋_GB2312" w:cs="Times New Roman"/>
          <w:b w:val="0"/>
          <w:bCs w:val="0"/>
          <w:color w:val="000000"/>
          <w:sz w:val="32"/>
          <w:szCs w:val="32"/>
          <w:lang w:eastAsia="zh-CN"/>
        </w:rPr>
        <w:t>；</w:t>
      </w:r>
    </w:p>
    <w:p w14:paraId="7DE1C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val="en-US" w:eastAsia="zh-CN"/>
        </w:rPr>
        <w:t>6.辐射带动茶农50人、人均增收2000元以上，</w:t>
      </w:r>
      <w:r>
        <w:rPr>
          <w:rFonts w:hint="default" w:ascii="Times New Roman" w:hAnsi="Times New Roman" w:eastAsia="仿宋_GB2312" w:cs="Times New Roman"/>
          <w:b w:val="0"/>
          <w:bCs w:val="0"/>
          <w:color w:val="000000"/>
          <w:sz w:val="32"/>
          <w:szCs w:val="32"/>
        </w:rPr>
        <w:t>技术应用</w:t>
      </w:r>
      <w:r>
        <w:rPr>
          <w:rFonts w:hint="eastAsia" w:ascii="Times New Roman" w:hAnsi="Times New Roman" w:eastAsia="仿宋_GB2312" w:cs="Times New Roman"/>
          <w:b w:val="0"/>
          <w:bCs w:val="0"/>
          <w:color w:val="000000"/>
          <w:sz w:val="32"/>
          <w:szCs w:val="32"/>
          <w:lang w:val="en-US" w:eastAsia="zh-CN"/>
        </w:rPr>
        <w:t>2家以上茶叶主体</w:t>
      </w:r>
      <w:r>
        <w:rPr>
          <w:rFonts w:hint="default" w:ascii="Times New Roman" w:hAnsi="Times New Roman" w:eastAsia="仿宋_GB2312" w:cs="Times New Roman"/>
          <w:b w:val="0"/>
          <w:bCs w:val="0"/>
          <w:color w:val="000000"/>
          <w:sz w:val="32"/>
          <w:szCs w:val="32"/>
        </w:rPr>
        <w:t>生产普安红茶</w:t>
      </w:r>
      <w:r>
        <w:rPr>
          <w:rFonts w:hint="eastAsia"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0吨，实现产值</w:t>
      </w:r>
      <w:r>
        <w:rPr>
          <w:rFonts w:hint="eastAsia"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00万元。</w:t>
      </w:r>
    </w:p>
    <w:p w14:paraId="0810C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四、其他</w:t>
      </w:r>
    </w:p>
    <w:p w14:paraId="17076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1.该项目所形成的各类成果及相关知识产权归双方所有，如我厅对研究开发成果进行后续改进，由此产生的具有实质性或创造性技术进步特征的新技术成果及其权利归属我方享有；</w:t>
      </w:r>
    </w:p>
    <w:p w14:paraId="44BA5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2.上述内容将列入后续下发的项目资金下达文件。</w:t>
      </w:r>
    </w:p>
    <w:p w14:paraId="1DF363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p>
    <w:p w14:paraId="00D09B63">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14:paraId="29FFB27A">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2</w:t>
      </w:r>
    </w:p>
    <w:p w14:paraId="7080668D">
      <w:pPr>
        <w:spacing w:line="560" w:lineRule="exact"/>
        <w:jc w:val="center"/>
        <w:rPr>
          <w:rFonts w:hint="default" w:ascii="Times New Roman" w:hAnsi="Times New Roman" w:eastAsia="方正小标宋简体" w:cs="Times New Roman"/>
          <w:b w:val="0"/>
          <w:bCs/>
          <w:color w:val="auto"/>
          <w:sz w:val="44"/>
          <w:szCs w:val="44"/>
        </w:rPr>
      </w:pPr>
      <w:r>
        <w:rPr>
          <w:rFonts w:hint="eastAsia" w:ascii="方正小标宋简体" w:hAnsi="方正小标宋简体" w:eastAsia="方正小标宋简体" w:cs="方正小标宋简体"/>
          <w:color w:val="auto"/>
          <w:sz w:val="44"/>
          <w:szCs w:val="44"/>
          <w:lang w:val="en-US" w:eastAsia="zh-CN"/>
        </w:rPr>
        <w:t>2025年省级茶叶基地提质项目</w:t>
      </w:r>
      <w:r>
        <w:rPr>
          <w:rFonts w:hint="default" w:ascii="Times New Roman" w:hAnsi="Times New Roman" w:eastAsia="方正小标宋简体" w:cs="Times New Roman"/>
          <w:b w:val="0"/>
          <w:bCs/>
          <w:color w:val="auto"/>
          <w:sz w:val="44"/>
          <w:szCs w:val="44"/>
          <w:lang w:eastAsia="zh-CN"/>
        </w:rPr>
        <w:t>申报</w:t>
      </w:r>
      <w:r>
        <w:rPr>
          <w:rFonts w:hint="default" w:ascii="Times New Roman" w:hAnsi="Times New Roman" w:eastAsia="方正小标宋简体" w:cs="Times New Roman"/>
          <w:b w:val="0"/>
          <w:bCs/>
          <w:color w:val="auto"/>
          <w:sz w:val="44"/>
          <w:szCs w:val="44"/>
        </w:rPr>
        <w:t>书</w:t>
      </w:r>
    </w:p>
    <w:p w14:paraId="364CA954">
      <w:pPr>
        <w:ind w:firstLine="720" w:firstLineChars="200"/>
        <w:rPr>
          <w:rFonts w:hint="default" w:ascii="Times New Roman" w:hAnsi="Times New Roman" w:cs="Times New Roman"/>
          <w:color w:val="auto"/>
          <w:sz w:val="36"/>
          <w:szCs w:val="36"/>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031"/>
        <w:gridCol w:w="1400"/>
        <w:gridCol w:w="1413"/>
        <w:gridCol w:w="2172"/>
      </w:tblGrid>
      <w:tr w14:paraId="438C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702" w:type="dxa"/>
            <w:noWrap w:val="0"/>
            <w:vAlign w:val="center"/>
          </w:tcPr>
          <w:p w14:paraId="58071CC1">
            <w:pPr>
              <w:spacing w:line="360" w:lineRule="auto"/>
              <w:jc w:val="center"/>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项目名称</w:t>
            </w:r>
          </w:p>
        </w:tc>
        <w:tc>
          <w:tcPr>
            <w:tcW w:w="7016" w:type="dxa"/>
            <w:gridSpan w:val="4"/>
            <w:noWrap w:val="0"/>
            <w:vAlign w:val="center"/>
          </w:tcPr>
          <w:p w14:paraId="518E11D5">
            <w:pPr>
              <w:spacing w:line="360" w:lineRule="auto"/>
              <w:jc w:val="center"/>
              <w:rPr>
                <w:rFonts w:hint="default" w:ascii="Times New Roman" w:hAnsi="Times New Roman" w:eastAsia="仿宋_GB2312" w:cs="Times New Roman"/>
                <w:color w:val="auto"/>
                <w:sz w:val="28"/>
                <w:szCs w:val="28"/>
                <w:vertAlign w:val="baseline"/>
              </w:rPr>
            </w:pPr>
          </w:p>
        </w:tc>
      </w:tr>
      <w:tr w14:paraId="7E7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1702" w:type="dxa"/>
            <w:noWrap w:val="0"/>
            <w:vAlign w:val="center"/>
          </w:tcPr>
          <w:p w14:paraId="1FB1703D">
            <w:pPr>
              <w:spacing w:line="360" w:lineRule="auto"/>
              <w:jc w:val="center"/>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项目来源</w:t>
            </w:r>
          </w:p>
        </w:tc>
        <w:tc>
          <w:tcPr>
            <w:tcW w:w="7016" w:type="dxa"/>
            <w:gridSpan w:val="4"/>
            <w:noWrap w:val="0"/>
            <w:vAlign w:val="center"/>
          </w:tcPr>
          <w:p w14:paraId="531E3B6C">
            <w:pPr>
              <w:spacing w:line="360" w:lineRule="auto"/>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省农业农村厅</w:t>
            </w:r>
          </w:p>
        </w:tc>
      </w:tr>
      <w:tr w14:paraId="35AC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702" w:type="dxa"/>
            <w:vMerge w:val="restart"/>
            <w:noWrap w:val="0"/>
            <w:vAlign w:val="center"/>
          </w:tcPr>
          <w:p w14:paraId="6B051AA5">
            <w:pPr>
              <w:spacing w:line="360" w:lineRule="auto"/>
              <w:jc w:val="center"/>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主持单位</w:t>
            </w:r>
          </w:p>
        </w:tc>
        <w:tc>
          <w:tcPr>
            <w:tcW w:w="2031" w:type="dxa"/>
            <w:noWrap w:val="0"/>
            <w:vAlign w:val="center"/>
          </w:tcPr>
          <w:p w14:paraId="7BF526CB">
            <w:pPr>
              <w:spacing w:line="360" w:lineRule="auto"/>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名</w:t>
            </w:r>
            <w:r>
              <w:rPr>
                <w:rFonts w:hint="default"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eastAsia="zh-CN"/>
              </w:rPr>
              <w:t>称</w:t>
            </w:r>
          </w:p>
        </w:tc>
        <w:tc>
          <w:tcPr>
            <w:tcW w:w="4985" w:type="dxa"/>
            <w:gridSpan w:val="3"/>
            <w:noWrap w:val="0"/>
            <w:vAlign w:val="center"/>
          </w:tcPr>
          <w:p w14:paraId="43A98B16">
            <w:pPr>
              <w:spacing w:line="360" w:lineRule="auto"/>
              <w:jc w:val="center"/>
              <w:rPr>
                <w:rFonts w:hint="default" w:ascii="Times New Roman" w:hAnsi="Times New Roman" w:eastAsia="仿宋_GB2312" w:cs="Times New Roman"/>
                <w:color w:val="auto"/>
                <w:sz w:val="28"/>
                <w:szCs w:val="28"/>
                <w:vertAlign w:val="baseline"/>
                <w:lang w:eastAsia="zh-CN"/>
              </w:rPr>
            </w:pPr>
          </w:p>
        </w:tc>
      </w:tr>
      <w:tr w14:paraId="32B8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1702" w:type="dxa"/>
            <w:vMerge w:val="continue"/>
            <w:noWrap w:val="0"/>
            <w:vAlign w:val="center"/>
          </w:tcPr>
          <w:p w14:paraId="58EA449B">
            <w:pPr>
              <w:spacing w:line="360" w:lineRule="auto"/>
              <w:jc w:val="center"/>
              <w:rPr>
                <w:rFonts w:hint="default" w:ascii="Times New Roman" w:hAnsi="Times New Roman" w:eastAsia="仿宋_GB2312" w:cs="Times New Roman"/>
                <w:color w:val="auto"/>
                <w:sz w:val="28"/>
                <w:szCs w:val="28"/>
                <w:vertAlign w:val="baseline"/>
              </w:rPr>
            </w:pPr>
          </w:p>
        </w:tc>
        <w:tc>
          <w:tcPr>
            <w:tcW w:w="2031" w:type="dxa"/>
            <w:noWrap w:val="0"/>
            <w:vAlign w:val="center"/>
          </w:tcPr>
          <w:p w14:paraId="2F98C4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pacing w:val="-34"/>
                <w:sz w:val="28"/>
                <w:szCs w:val="28"/>
                <w:vertAlign w:val="baseline"/>
                <w:lang w:eastAsia="zh-CN"/>
              </w:rPr>
              <w:t>统一社会信用代码</w:t>
            </w:r>
          </w:p>
        </w:tc>
        <w:tc>
          <w:tcPr>
            <w:tcW w:w="4985" w:type="dxa"/>
            <w:gridSpan w:val="3"/>
            <w:noWrap w:val="0"/>
            <w:vAlign w:val="center"/>
          </w:tcPr>
          <w:p w14:paraId="5C897EFC">
            <w:pPr>
              <w:spacing w:line="360" w:lineRule="auto"/>
              <w:jc w:val="center"/>
              <w:rPr>
                <w:rFonts w:hint="default" w:ascii="Times New Roman" w:hAnsi="Times New Roman" w:eastAsia="仿宋_GB2312" w:cs="Times New Roman"/>
                <w:color w:val="auto"/>
                <w:sz w:val="28"/>
                <w:szCs w:val="28"/>
                <w:vertAlign w:val="baseline"/>
                <w:lang w:val="en-US" w:eastAsia="zh-CN"/>
              </w:rPr>
            </w:pPr>
          </w:p>
        </w:tc>
      </w:tr>
      <w:tr w14:paraId="7734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1702" w:type="dxa"/>
            <w:vMerge w:val="continue"/>
            <w:noWrap w:val="0"/>
            <w:vAlign w:val="center"/>
          </w:tcPr>
          <w:p w14:paraId="6FDB4C5F">
            <w:pPr>
              <w:spacing w:line="360" w:lineRule="auto"/>
              <w:jc w:val="center"/>
              <w:rPr>
                <w:rFonts w:hint="default" w:ascii="Times New Roman" w:hAnsi="Times New Roman" w:eastAsia="仿宋_GB2312" w:cs="Times New Roman"/>
                <w:color w:val="auto"/>
                <w:sz w:val="28"/>
                <w:szCs w:val="28"/>
                <w:vertAlign w:val="baseline"/>
              </w:rPr>
            </w:pPr>
          </w:p>
        </w:tc>
        <w:tc>
          <w:tcPr>
            <w:tcW w:w="2031" w:type="dxa"/>
            <w:noWrap w:val="0"/>
            <w:vAlign w:val="center"/>
          </w:tcPr>
          <w:p w14:paraId="038807D4">
            <w:pPr>
              <w:spacing w:line="360" w:lineRule="auto"/>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通讯地址</w:t>
            </w:r>
          </w:p>
        </w:tc>
        <w:tc>
          <w:tcPr>
            <w:tcW w:w="4985" w:type="dxa"/>
            <w:gridSpan w:val="3"/>
            <w:noWrap w:val="0"/>
            <w:vAlign w:val="center"/>
          </w:tcPr>
          <w:p w14:paraId="499D4884">
            <w:pPr>
              <w:spacing w:line="360" w:lineRule="auto"/>
              <w:jc w:val="center"/>
              <w:rPr>
                <w:rFonts w:hint="default" w:ascii="Times New Roman" w:hAnsi="Times New Roman" w:eastAsia="仿宋_GB2312" w:cs="Times New Roman"/>
                <w:color w:val="auto"/>
                <w:sz w:val="28"/>
                <w:szCs w:val="28"/>
                <w:vertAlign w:val="baseline"/>
                <w:lang w:val="en-US" w:eastAsia="zh-CN"/>
              </w:rPr>
            </w:pPr>
          </w:p>
        </w:tc>
      </w:tr>
      <w:tr w14:paraId="3E12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702" w:type="dxa"/>
            <w:vMerge w:val="continue"/>
            <w:noWrap w:val="0"/>
            <w:vAlign w:val="center"/>
          </w:tcPr>
          <w:p w14:paraId="6ED3DFEF">
            <w:pPr>
              <w:spacing w:line="360" w:lineRule="auto"/>
              <w:jc w:val="center"/>
              <w:rPr>
                <w:rFonts w:hint="default" w:ascii="Times New Roman" w:hAnsi="Times New Roman" w:eastAsia="仿宋_GB2312" w:cs="Times New Roman"/>
                <w:color w:val="auto"/>
                <w:sz w:val="28"/>
                <w:szCs w:val="28"/>
                <w:vertAlign w:val="baseline"/>
              </w:rPr>
            </w:pPr>
          </w:p>
        </w:tc>
        <w:tc>
          <w:tcPr>
            <w:tcW w:w="2031" w:type="dxa"/>
            <w:noWrap w:val="0"/>
            <w:vAlign w:val="center"/>
          </w:tcPr>
          <w:p w14:paraId="56AE05B5">
            <w:pPr>
              <w:spacing w:line="360" w:lineRule="auto"/>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邮政编码</w:t>
            </w:r>
          </w:p>
        </w:tc>
        <w:tc>
          <w:tcPr>
            <w:tcW w:w="1400" w:type="dxa"/>
            <w:noWrap w:val="0"/>
            <w:vAlign w:val="center"/>
          </w:tcPr>
          <w:p w14:paraId="0A0ED146">
            <w:pPr>
              <w:spacing w:line="360" w:lineRule="auto"/>
              <w:jc w:val="center"/>
              <w:rPr>
                <w:rFonts w:hint="default" w:ascii="Times New Roman" w:hAnsi="Times New Roman" w:eastAsia="仿宋_GB2312" w:cs="Times New Roman"/>
                <w:color w:val="auto"/>
                <w:sz w:val="28"/>
                <w:szCs w:val="28"/>
                <w:vertAlign w:val="baseline"/>
                <w:lang w:val="en-US" w:eastAsia="zh-CN"/>
              </w:rPr>
            </w:pPr>
          </w:p>
        </w:tc>
        <w:tc>
          <w:tcPr>
            <w:tcW w:w="1413" w:type="dxa"/>
            <w:noWrap w:val="0"/>
            <w:vAlign w:val="center"/>
          </w:tcPr>
          <w:p w14:paraId="0FD70C12">
            <w:pPr>
              <w:spacing w:line="360" w:lineRule="auto"/>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单位电话</w:t>
            </w:r>
          </w:p>
        </w:tc>
        <w:tc>
          <w:tcPr>
            <w:tcW w:w="2172" w:type="dxa"/>
            <w:noWrap w:val="0"/>
            <w:vAlign w:val="center"/>
          </w:tcPr>
          <w:p w14:paraId="6548E227">
            <w:pPr>
              <w:spacing w:line="360" w:lineRule="auto"/>
              <w:jc w:val="center"/>
              <w:rPr>
                <w:rFonts w:hint="default" w:ascii="Times New Roman" w:hAnsi="Times New Roman" w:eastAsia="仿宋_GB2312" w:cs="Times New Roman"/>
                <w:color w:val="auto"/>
                <w:sz w:val="28"/>
                <w:szCs w:val="28"/>
                <w:vertAlign w:val="baseline"/>
                <w:lang w:val="en-US" w:eastAsia="zh-CN"/>
              </w:rPr>
            </w:pPr>
          </w:p>
        </w:tc>
      </w:tr>
      <w:tr w14:paraId="665E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702" w:type="dxa"/>
            <w:vMerge w:val="continue"/>
            <w:noWrap w:val="0"/>
            <w:vAlign w:val="center"/>
          </w:tcPr>
          <w:p w14:paraId="7446C979">
            <w:pPr>
              <w:spacing w:line="360" w:lineRule="auto"/>
              <w:jc w:val="center"/>
              <w:rPr>
                <w:rFonts w:hint="default" w:ascii="Times New Roman" w:hAnsi="Times New Roman" w:eastAsia="仿宋_GB2312" w:cs="Times New Roman"/>
                <w:color w:val="auto"/>
                <w:sz w:val="28"/>
                <w:szCs w:val="28"/>
                <w:vertAlign w:val="baseline"/>
              </w:rPr>
            </w:pPr>
          </w:p>
        </w:tc>
        <w:tc>
          <w:tcPr>
            <w:tcW w:w="2031" w:type="dxa"/>
            <w:noWrap w:val="0"/>
            <w:vAlign w:val="center"/>
          </w:tcPr>
          <w:p w14:paraId="2DC39753">
            <w:pPr>
              <w:spacing w:line="360" w:lineRule="auto"/>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项目负责人</w:t>
            </w:r>
          </w:p>
        </w:tc>
        <w:tc>
          <w:tcPr>
            <w:tcW w:w="1400" w:type="dxa"/>
            <w:noWrap w:val="0"/>
            <w:vAlign w:val="center"/>
          </w:tcPr>
          <w:p w14:paraId="53446E49">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color w:val="auto"/>
                <w:sz w:val="28"/>
                <w:szCs w:val="28"/>
                <w:vertAlign w:val="baseline"/>
                <w:lang w:val="en-US" w:eastAsia="zh-CN"/>
              </w:rPr>
            </w:pPr>
          </w:p>
        </w:tc>
        <w:tc>
          <w:tcPr>
            <w:tcW w:w="1413" w:type="dxa"/>
            <w:noWrap w:val="0"/>
            <w:vAlign w:val="center"/>
          </w:tcPr>
          <w:p w14:paraId="2B66BEB0">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color w:val="auto"/>
                <w:sz w:val="28"/>
                <w:szCs w:val="28"/>
                <w:vertAlign w:val="baseline"/>
                <w:lang w:val="en-US" w:eastAsia="zh-CN"/>
              </w:rPr>
            </w:pPr>
          </w:p>
        </w:tc>
        <w:tc>
          <w:tcPr>
            <w:tcW w:w="2172" w:type="dxa"/>
            <w:noWrap w:val="0"/>
            <w:vAlign w:val="center"/>
          </w:tcPr>
          <w:p w14:paraId="71E6B927">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color w:val="auto"/>
                <w:sz w:val="28"/>
                <w:szCs w:val="28"/>
                <w:vertAlign w:val="baseline"/>
                <w:lang w:val="en-US" w:eastAsia="zh-CN"/>
              </w:rPr>
            </w:pPr>
          </w:p>
        </w:tc>
      </w:tr>
      <w:tr w14:paraId="2EBC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702" w:type="dxa"/>
            <w:vMerge w:val="continue"/>
            <w:noWrap w:val="0"/>
            <w:vAlign w:val="center"/>
          </w:tcPr>
          <w:p w14:paraId="58D4AB1D">
            <w:pPr>
              <w:spacing w:line="360" w:lineRule="auto"/>
              <w:jc w:val="center"/>
              <w:rPr>
                <w:rFonts w:hint="default" w:ascii="Times New Roman" w:hAnsi="Times New Roman" w:eastAsia="仿宋_GB2312" w:cs="Times New Roman"/>
                <w:color w:val="auto"/>
                <w:sz w:val="28"/>
                <w:szCs w:val="28"/>
                <w:vertAlign w:val="baseline"/>
              </w:rPr>
            </w:pPr>
          </w:p>
        </w:tc>
        <w:tc>
          <w:tcPr>
            <w:tcW w:w="2031" w:type="dxa"/>
            <w:noWrap w:val="0"/>
            <w:vAlign w:val="center"/>
          </w:tcPr>
          <w:p w14:paraId="3BBEEB66">
            <w:pPr>
              <w:spacing w:line="360" w:lineRule="auto"/>
              <w:jc w:val="center"/>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val="en-US" w:eastAsia="zh-CN"/>
              </w:rPr>
              <w:t>项目</w:t>
            </w:r>
            <w:r>
              <w:rPr>
                <w:rFonts w:hint="default" w:ascii="Times New Roman" w:hAnsi="Times New Roman" w:eastAsia="仿宋_GB2312" w:cs="Times New Roman"/>
                <w:color w:val="auto"/>
                <w:sz w:val="28"/>
                <w:szCs w:val="28"/>
                <w:vertAlign w:val="baseline"/>
                <w:lang w:eastAsia="zh-CN"/>
              </w:rPr>
              <w:t>联系人</w:t>
            </w:r>
          </w:p>
        </w:tc>
        <w:tc>
          <w:tcPr>
            <w:tcW w:w="1400" w:type="dxa"/>
            <w:noWrap w:val="0"/>
            <w:vAlign w:val="center"/>
          </w:tcPr>
          <w:p w14:paraId="40457D2F">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color w:val="auto"/>
                <w:sz w:val="28"/>
                <w:szCs w:val="28"/>
                <w:vertAlign w:val="baseline"/>
                <w:lang w:val="en-US" w:eastAsia="zh-CN"/>
              </w:rPr>
            </w:pPr>
          </w:p>
        </w:tc>
        <w:tc>
          <w:tcPr>
            <w:tcW w:w="1413" w:type="dxa"/>
            <w:noWrap w:val="0"/>
            <w:vAlign w:val="center"/>
          </w:tcPr>
          <w:p w14:paraId="72A7F3FD">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color w:val="auto"/>
                <w:sz w:val="28"/>
                <w:szCs w:val="28"/>
                <w:vertAlign w:val="baseline"/>
              </w:rPr>
            </w:pPr>
          </w:p>
        </w:tc>
        <w:tc>
          <w:tcPr>
            <w:tcW w:w="2172" w:type="dxa"/>
            <w:noWrap w:val="0"/>
            <w:vAlign w:val="center"/>
          </w:tcPr>
          <w:p w14:paraId="4D856D43">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color w:val="auto"/>
                <w:sz w:val="28"/>
                <w:szCs w:val="28"/>
                <w:vertAlign w:val="baseline"/>
              </w:rPr>
            </w:pPr>
          </w:p>
        </w:tc>
      </w:tr>
    </w:tbl>
    <w:p w14:paraId="19531C72">
      <w:pPr>
        <w:pStyle w:val="4"/>
        <w:rPr>
          <w:rFonts w:hint="default" w:ascii="Times New Roman" w:hAnsi="Times New Roman" w:cs="Times New Roman"/>
        </w:rPr>
      </w:pPr>
    </w:p>
    <w:p w14:paraId="6F639BA8">
      <w:pPr>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贵州省农业农村厅</w:t>
      </w:r>
    </w:p>
    <w:p w14:paraId="6503853E">
      <w:pPr>
        <w:rPr>
          <w:rFonts w:hint="default" w:ascii="Times New Roman" w:hAnsi="Times New Roman" w:eastAsia="方正小标宋简体" w:cs="Times New Roman"/>
          <w:b w:val="0"/>
          <w:bCs/>
          <w:color w:val="auto"/>
          <w:sz w:val="48"/>
          <w:szCs w:val="48"/>
        </w:rPr>
      </w:pPr>
      <w:r>
        <w:rPr>
          <w:rFonts w:hint="default" w:ascii="Times New Roman" w:hAnsi="Times New Roman" w:eastAsia="方正小标宋简体" w:cs="Times New Roman"/>
          <w:b w:val="0"/>
          <w:bCs/>
          <w:color w:val="auto"/>
          <w:sz w:val="48"/>
          <w:szCs w:val="48"/>
        </w:rPr>
        <w:br w:type="page"/>
      </w:r>
    </w:p>
    <w:tbl>
      <w:tblPr>
        <w:tblStyle w:val="13"/>
        <w:tblW w:w="9043" w:type="dxa"/>
        <w:tblInd w:w="93" w:type="dxa"/>
        <w:tblLayout w:type="fixed"/>
        <w:tblCellMar>
          <w:top w:w="0" w:type="dxa"/>
          <w:left w:w="108" w:type="dxa"/>
          <w:bottom w:w="0" w:type="dxa"/>
          <w:right w:w="108" w:type="dxa"/>
        </w:tblCellMar>
      </w:tblPr>
      <w:tblGrid>
        <w:gridCol w:w="1120"/>
        <w:gridCol w:w="2760"/>
        <w:gridCol w:w="1260"/>
        <w:gridCol w:w="1180"/>
        <w:gridCol w:w="1300"/>
        <w:gridCol w:w="1423"/>
      </w:tblGrid>
      <w:tr w14:paraId="6BA93702">
        <w:tblPrEx>
          <w:tblCellMar>
            <w:top w:w="0" w:type="dxa"/>
            <w:left w:w="108" w:type="dxa"/>
            <w:bottom w:w="0" w:type="dxa"/>
            <w:right w:w="108" w:type="dxa"/>
          </w:tblCellMar>
        </w:tblPrEx>
        <w:trPr>
          <w:trHeight w:val="1662" w:hRule="atLeast"/>
        </w:trPr>
        <w:tc>
          <w:tcPr>
            <w:tcW w:w="9043" w:type="dxa"/>
            <w:gridSpan w:val="6"/>
            <w:tcBorders>
              <w:top w:val="nil"/>
              <w:left w:val="nil"/>
              <w:bottom w:val="single" w:color="auto" w:sz="4" w:space="0"/>
              <w:right w:val="nil"/>
            </w:tcBorders>
            <w:noWrap w:val="0"/>
            <w:vAlign w:val="center"/>
          </w:tcPr>
          <w:p w14:paraId="3673607B">
            <w:pPr>
              <w:widowControl/>
              <w:jc w:val="center"/>
              <w:rPr>
                <w:rFonts w:hint="default" w:ascii="Times New Roman" w:hAnsi="Times New Roman" w:eastAsia="方正小标宋简体" w:cs="Times New Roman"/>
                <w:b/>
                <w:bCs/>
                <w:color w:val="auto"/>
                <w:kern w:val="0"/>
                <w:sz w:val="32"/>
                <w:szCs w:val="32"/>
                <w:lang w:eastAsia="zh-CN"/>
              </w:rPr>
            </w:pPr>
            <w:r>
              <w:rPr>
                <w:rFonts w:hint="default" w:ascii="Times New Roman" w:hAnsi="Times New Roman" w:eastAsia="方正小标宋简体" w:cs="Times New Roman"/>
                <w:b w:val="0"/>
                <w:bCs w:val="0"/>
                <w:color w:val="auto"/>
                <w:kern w:val="0"/>
                <w:sz w:val="44"/>
                <w:szCs w:val="44"/>
                <w:lang w:eastAsia="zh-CN"/>
              </w:rPr>
              <w:t>项目概况</w:t>
            </w:r>
          </w:p>
        </w:tc>
      </w:tr>
      <w:tr w14:paraId="3CEE2D2C">
        <w:tblPrEx>
          <w:tblCellMar>
            <w:top w:w="0" w:type="dxa"/>
            <w:left w:w="108" w:type="dxa"/>
            <w:bottom w:w="0" w:type="dxa"/>
            <w:right w:w="108" w:type="dxa"/>
          </w:tblCellMar>
        </w:tblPrEx>
        <w:trPr>
          <w:trHeight w:val="540" w:hRule="atLeast"/>
        </w:trPr>
        <w:tc>
          <w:tcPr>
            <w:tcW w:w="1120" w:type="dxa"/>
            <w:tcBorders>
              <w:top w:val="nil"/>
              <w:left w:val="single" w:color="auto" w:sz="4" w:space="0"/>
              <w:bottom w:val="single" w:color="auto" w:sz="4" w:space="0"/>
              <w:right w:val="single" w:color="auto" w:sz="4" w:space="0"/>
            </w:tcBorders>
            <w:noWrap w:val="0"/>
            <w:vAlign w:val="center"/>
          </w:tcPr>
          <w:p w14:paraId="0F351F9D">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一</w:t>
            </w:r>
          </w:p>
        </w:tc>
        <w:tc>
          <w:tcPr>
            <w:tcW w:w="2760" w:type="dxa"/>
            <w:tcBorders>
              <w:top w:val="nil"/>
              <w:left w:val="nil"/>
              <w:bottom w:val="single" w:color="auto" w:sz="4" w:space="0"/>
              <w:right w:val="single" w:color="auto" w:sz="4" w:space="0"/>
            </w:tcBorders>
            <w:noWrap w:val="0"/>
            <w:vAlign w:val="center"/>
          </w:tcPr>
          <w:p w14:paraId="10E640DA">
            <w:pPr>
              <w:widowControl/>
              <w:jc w:val="center"/>
              <w:rPr>
                <w:rFonts w:hint="default" w:ascii="Times New Roman" w:hAnsi="Times New Roman" w:cs="Times New Roman" w:eastAsiaTheme="minorEastAsia"/>
                <w:b/>
                <w:bCs/>
                <w:color w:val="auto"/>
                <w:kern w:val="0"/>
                <w:sz w:val="24"/>
                <w:lang w:eastAsia="zh-CN"/>
              </w:rPr>
            </w:pPr>
            <w:r>
              <w:rPr>
                <w:rFonts w:hint="default" w:ascii="Times New Roman" w:hAnsi="Times New Roman" w:cs="Times New Roman"/>
                <w:b/>
                <w:bCs/>
                <w:color w:val="auto"/>
                <w:kern w:val="0"/>
                <w:sz w:val="24"/>
                <w:lang w:eastAsia="zh-CN"/>
              </w:rPr>
              <w:t>项目名称</w:t>
            </w:r>
          </w:p>
        </w:tc>
        <w:tc>
          <w:tcPr>
            <w:tcW w:w="5163" w:type="dxa"/>
            <w:gridSpan w:val="4"/>
            <w:tcBorders>
              <w:top w:val="single" w:color="auto" w:sz="4" w:space="0"/>
              <w:left w:val="nil"/>
              <w:bottom w:val="single" w:color="auto" w:sz="4" w:space="0"/>
              <w:right w:val="single" w:color="auto" w:sz="4" w:space="0"/>
            </w:tcBorders>
            <w:noWrap w:val="0"/>
            <w:vAlign w:val="center"/>
          </w:tcPr>
          <w:p w14:paraId="3D2C46E0">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r w14:paraId="2A998BD7">
        <w:tblPrEx>
          <w:tblCellMar>
            <w:top w:w="0" w:type="dxa"/>
            <w:left w:w="108" w:type="dxa"/>
            <w:bottom w:w="0" w:type="dxa"/>
            <w:right w:w="108" w:type="dxa"/>
          </w:tblCellMar>
        </w:tblPrEx>
        <w:trPr>
          <w:trHeight w:val="559" w:hRule="atLeast"/>
        </w:trPr>
        <w:tc>
          <w:tcPr>
            <w:tcW w:w="1120" w:type="dxa"/>
            <w:tcBorders>
              <w:top w:val="nil"/>
              <w:left w:val="single" w:color="auto" w:sz="4" w:space="0"/>
              <w:bottom w:val="single" w:color="auto" w:sz="4" w:space="0"/>
              <w:right w:val="single" w:color="auto" w:sz="4" w:space="0"/>
            </w:tcBorders>
            <w:noWrap w:val="0"/>
            <w:vAlign w:val="center"/>
          </w:tcPr>
          <w:p w14:paraId="1162A690">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二</w:t>
            </w:r>
          </w:p>
        </w:tc>
        <w:tc>
          <w:tcPr>
            <w:tcW w:w="2760" w:type="dxa"/>
            <w:tcBorders>
              <w:top w:val="nil"/>
              <w:left w:val="nil"/>
              <w:bottom w:val="single" w:color="auto" w:sz="4" w:space="0"/>
              <w:right w:val="single" w:color="auto" w:sz="4" w:space="0"/>
            </w:tcBorders>
            <w:noWrap w:val="0"/>
            <w:vAlign w:val="center"/>
          </w:tcPr>
          <w:p w14:paraId="2EDE55ED">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建设单位</w:t>
            </w:r>
          </w:p>
        </w:tc>
        <w:tc>
          <w:tcPr>
            <w:tcW w:w="5163" w:type="dxa"/>
            <w:gridSpan w:val="4"/>
            <w:tcBorders>
              <w:top w:val="single" w:color="auto" w:sz="4" w:space="0"/>
              <w:left w:val="nil"/>
              <w:bottom w:val="single" w:color="auto" w:sz="4" w:space="0"/>
              <w:right w:val="single" w:color="auto" w:sz="4" w:space="0"/>
            </w:tcBorders>
            <w:noWrap w:val="0"/>
            <w:vAlign w:val="center"/>
          </w:tcPr>
          <w:p w14:paraId="4B3827DD">
            <w:pPr>
              <w:widowControl/>
              <w:jc w:val="left"/>
              <w:rPr>
                <w:rFonts w:hint="default" w:ascii="Times New Roman" w:hAnsi="Times New Roman" w:cs="Times New Roman"/>
                <w:color w:val="auto"/>
                <w:kern w:val="0"/>
                <w:sz w:val="24"/>
              </w:rPr>
            </w:pPr>
          </w:p>
        </w:tc>
      </w:tr>
      <w:tr w14:paraId="2C3C9080">
        <w:tblPrEx>
          <w:tblCellMar>
            <w:top w:w="0" w:type="dxa"/>
            <w:left w:w="108" w:type="dxa"/>
            <w:bottom w:w="0" w:type="dxa"/>
            <w:right w:w="108" w:type="dxa"/>
          </w:tblCellMar>
        </w:tblPrEx>
        <w:trPr>
          <w:trHeight w:val="559" w:hRule="atLeast"/>
        </w:trPr>
        <w:tc>
          <w:tcPr>
            <w:tcW w:w="1120" w:type="dxa"/>
            <w:tcBorders>
              <w:top w:val="nil"/>
              <w:left w:val="single" w:color="auto" w:sz="4" w:space="0"/>
              <w:bottom w:val="single" w:color="auto" w:sz="4" w:space="0"/>
              <w:right w:val="single" w:color="auto" w:sz="4" w:space="0"/>
            </w:tcBorders>
            <w:noWrap w:val="0"/>
            <w:vAlign w:val="center"/>
          </w:tcPr>
          <w:p w14:paraId="4E20E111">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三</w:t>
            </w:r>
          </w:p>
        </w:tc>
        <w:tc>
          <w:tcPr>
            <w:tcW w:w="2760" w:type="dxa"/>
            <w:tcBorders>
              <w:top w:val="nil"/>
              <w:left w:val="nil"/>
              <w:bottom w:val="single" w:color="auto" w:sz="4" w:space="0"/>
              <w:right w:val="single" w:color="auto" w:sz="4" w:space="0"/>
            </w:tcBorders>
            <w:noWrap w:val="0"/>
            <w:vAlign w:val="center"/>
          </w:tcPr>
          <w:p w14:paraId="37F85AA2">
            <w:pPr>
              <w:widowControl/>
              <w:jc w:val="center"/>
              <w:rPr>
                <w:rFonts w:hint="default" w:ascii="Times New Roman" w:hAnsi="Times New Roman" w:eastAsia="宋体" w:cs="Times New Roman"/>
                <w:b/>
                <w:bCs/>
                <w:color w:val="auto"/>
                <w:kern w:val="0"/>
                <w:sz w:val="24"/>
                <w:lang w:eastAsia="zh-CN"/>
              </w:rPr>
            </w:pPr>
            <w:r>
              <w:rPr>
                <w:rFonts w:hint="default" w:ascii="Times New Roman" w:hAnsi="Times New Roman" w:cs="Times New Roman"/>
                <w:b/>
                <w:bCs/>
                <w:color w:val="auto"/>
                <w:kern w:val="0"/>
                <w:sz w:val="24"/>
                <w:lang w:eastAsia="zh-CN"/>
              </w:rPr>
              <w:t>监管单位</w:t>
            </w:r>
          </w:p>
        </w:tc>
        <w:tc>
          <w:tcPr>
            <w:tcW w:w="5163" w:type="dxa"/>
            <w:gridSpan w:val="4"/>
            <w:tcBorders>
              <w:top w:val="single" w:color="auto" w:sz="4" w:space="0"/>
              <w:left w:val="nil"/>
              <w:bottom w:val="single" w:color="auto" w:sz="4" w:space="0"/>
              <w:right w:val="single" w:color="auto" w:sz="4" w:space="0"/>
            </w:tcBorders>
            <w:noWrap w:val="0"/>
            <w:vAlign w:val="center"/>
          </w:tcPr>
          <w:p w14:paraId="3E5522C7">
            <w:pPr>
              <w:widowControl/>
              <w:jc w:val="left"/>
              <w:rPr>
                <w:rFonts w:hint="default" w:ascii="Times New Roman" w:hAnsi="Times New Roman" w:eastAsia="宋体" w:cs="Times New Roman"/>
                <w:color w:val="auto"/>
                <w:kern w:val="0"/>
                <w:sz w:val="24"/>
                <w:lang w:eastAsia="zh-CN"/>
              </w:rPr>
            </w:pPr>
          </w:p>
        </w:tc>
      </w:tr>
      <w:tr w14:paraId="1FB4CB05">
        <w:tblPrEx>
          <w:tblCellMar>
            <w:top w:w="0" w:type="dxa"/>
            <w:left w:w="108" w:type="dxa"/>
            <w:bottom w:w="0" w:type="dxa"/>
            <w:right w:w="108" w:type="dxa"/>
          </w:tblCellMar>
        </w:tblPrEx>
        <w:trPr>
          <w:trHeight w:val="540" w:hRule="atLeast"/>
        </w:trPr>
        <w:tc>
          <w:tcPr>
            <w:tcW w:w="1120" w:type="dxa"/>
            <w:tcBorders>
              <w:top w:val="nil"/>
              <w:left w:val="single" w:color="auto" w:sz="4" w:space="0"/>
              <w:bottom w:val="single" w:color="auto" w:sz="4" w:space="0"/>
              <w:right w:val="single" w:color="auto" w:sz="4" w:space="0"/>
            </w:tcBorders>
            <w:noWrap w:val="0"/>
            <w:vAlign w:val="center"/>
          </w:tcPr>
          <w:p w14:paraId="78D4A7CC">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四</w:t>
            </w:r>
          </w:p>
        </w:tc>
        <w:tc>
          <w:tcPr>
            <w:tcW w:w="2760" w:type="dxa"/>
            <w:tcBorders>
              <w:top w:val="nil"/>
              <w:left w:val="nil"/>
              <w:bottom w:val="single" w:color="auto" w:sz="4" w:space="0"/>
              <w:right w:val="single" w:color="auto" w:sz="4" w:space="0"/>
            </w:tcBorders>
            <w:noWrap w:val="0"/>
            <w:vAlign w:val="center"/>
          </w:tcPr>
          <w:p w14:paraId="44E81292">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建设期限</w:t>
            </w:r>
          </w:p>
        </w:tc>
        <w:tc>
          <w:tcPr>
            <w:tcW w:w="5163" w:type="dxa"/>
            <w:gridSpan w:val="4"/>
            <w:tcBorders>
              <w:top w:val="single" w:color="auto" w:sz="4" w:space="0"/>
              <w:left w:val="nil"/>
              <w:bottom w:val="single" w:color="auto" w:sz="4" w:space="0"/>
              <w:right w:val="single" w:color="auto" w:sz="4" w:space="0"/>
            </w:tcBorders>
            <w:noWrap w:val="0"/>
            <w:vAlign w:val="center"/>
          </w:tcPr>
          <w:p w14:paraId="78E6CD06">
            <w:pPr>
              <w:widowControl/>
              <w:jc w:val="left"/>
              <w:rPr>
                <w:rFonts w:hint="default" w:ascii="Times New Roman" w:hAnsi="Times New Roman" w:cs="Times New Roman" w:eastAsiaTheme="minorEastAsia"/>
                <w:color w:val="auto"/>
                <w:kern w:val="0"/>
                <w:sz w:val="24"/>
                <w:lang w:val="en-US" w:eastAsia="zh-CN"/>
              </w:rPr>
            </w:pPr>
            <w:r>
              <w:rPr>
                <w:rFonts w:hint="default" w:ascii="Times New Roman" w:hAnsi="Times New Roman" w:cs="Times New Roman"/>
                <w:color w:val="auto"/>
                <w:kern w:val="0"/>
                <w:sz w:val="24"/>
              </w:rPr>
              <w:t>　</w:t>
            </w:r>
            <w:r>
              <w:rPr>
                <w:rFonts w:hint="default" w:ascii="Times New Roman" w:hAnsi="Times New Roman" w:cs="Times New Roman"/>
                <w:color w:val="auto"/>
                <w:kern w:val="0"/>
                <w:sz w:val="24"/>
                <w:lang w:val="en-US" w:eastAsia="zh-CN"/>
              </w:rPr>
              <w:t>2025年12月30日前</w:t>
            </w:r>
          </w:p>
        </w:tc>
      </w:tr>
      <w:tr w14:paraId="2EB37E3A">
        <w:tblPrEx>
          <w:tblCellMar>
            <w:top w:w="0" w:type="dxa"/>
            <w:left w:w="108" w:type="dxa"/>
            <w:bottom w:w="0" w:type="dxa"/>
            <w:right w:w="108" w:type="dxa"/>
          </w:tblCellMar>
        </w:tblPrEx>
        <w:trPr>
          <w:trHeight w:val="582" w:hRule="atLeast"/>
        </w:trPr>
        <w:tc>
          <w:tcPr>
            <w:tcW w:w="1120" w:type="dxa"/>
            <w:tcBorders>
              <w:top w:val="nil"/>
              <w:left w:val="single" w:color="auto" w:sz="4" w:space="0"/>
              <w:bottom w:val="single" w:color="auto" w:sz="4" w:space="0"/>
              <w:right w:val="single" w:color="auto" w:sz="4" w:space="0"/>
            </w:tcBorders>
            <w:noWrap w:val="0"/>
            <w:vAlign w:val="center"/>
          </w:tcPr>
          <w:p w14:paraId="632AB946">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五</w:t>
            </w:r>
          </w:p>
        </w:tc>
        <w:tc>
          <w:tcPr>
            <w:tcW w:w="2760" w:type="dxa"/>
            <w:tcBorders>
              <w:top w:val="nil"/>
              <w:left w:val="nil"/>
              <w:bottom w:val="single" w:color="auto" w:sz="4" w:space="0"/>
              <w:right w:val="single" w:color="auto" w:sz="4" w:space="0"/>
            </w:tcBorders>
            <w:noWrap w:val="0"/>
            <w:vAlign w:val="center"/>
          </w:tcPr>
          <w:p w14:paraId="13FB8F12">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建设负责人</w:t>
            </w:r>
          </w:p>
        </w:tc>
        <w:tc>
          <w:tcPr>
            <w:tcW w:w="5163" w:type="dxa"/>
            <w:gridSpan w:val="4"/>
            <w:tcBorders>
              <w:top w:val="single" w:color="auto" w:sz="4" w:space="0"/>
              <w:left w:val="nil"/>
              <w:bottom w:val="single" w:color="auto" w:sz="4" w:space="0"/>
              <w:right w:val="single" w:color="auto" w:sz="4" w:space="0"/>
            </w:tcBorders>
            <w:noWrap w:val="0"/>
            <w:vAlign w:val="center"/>
          </w:tcPr>
          <w:p w14:paraId="5F830FB4">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r w14:paraId="3F2FE3CF">
        <w:tblPrEx>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noWrap w:val="0"/>
            <w:vAlign w:val="center"/>
          </w:tcPr>
          <w:p w14:paraId="1D00E26D">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六</w:t>
            </w:r>
          </w:p>
        </w:tc>
        <w:tc>
          <w:tcPr>
            <w:tcW w:w="2760" w:type="dxa"/>
            <w:tcBorders>
              <w:top w:val="nil"/>
              <w:left w:val="nil"/>
              <w:bottom w:val="single" w:color="auto" w:sz="4" w:space="0"/>
              <w:right w:val="single" w:color="auto" w:sz="4" w:space="0"/>
            </w:tcBorders>
            <w:noWrap w:val="0"/>
            <w:vAlign w:val="center"/>
          </w:tcPr>
          <w:p w14:paraId="2B8E8E9D">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建设地点</w:t>
            </w:r>
          </w:p>
        </w:tc>
        <w:tc>
          <w:tcPr>
            <w:tcW w:w="5163" w:type="dxa"/>
            <w:gridSpan w:val="4"/>
            <w:tcBorders>
              <w:top w:val="single" w:color="auto" w:sz="4" w:space="0"/>
              <w:left w:val="nil"/>
              <w:bottom w:val="single" w:color="auto" w:sz="4" w:space="0"/>
              <w:right w:val="single" w:color="auto" w:sz="4" w:space="0"/>
            </w:tcBorders>
            <w:noWrap w:val="0"/>
            <w:vAlign w:val="center"/>
          </w:tcPr>
          <w:p w14:paraId="1B5BEB5E">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r w14:paraId="7AE3C5C7">
        <w:tblPrEx>
          <w:tblCellMar>
            <w:top w:w="0" w:type="dxa"/>
            <w:left w:w="108" w:type="dxa"/>
            <w:bottom w:w="0" w:type="dxa"/>
            <w:right w:w="108" w:type="dxa"/>
          </w:tblCellMar>
        </w:tblPrEx>
        <w:trPr>
          <w:trHeight w:val="1242" w:hRule="atLeast"/>
        </w:trPr>
        <w:tc>
          <w:tcPr>
            <w:tcW w:w="1120" w:type="dxa"/>
            <w:tcBorders>
              <w:top w:val="nil"/>
              <w:left w:val="single" w:color="auto" w:sz="4" w:space="0"/>
              <w:bottom w:val="single" w:color="auto" w:sz="4" w:space="0"/>
              <w:right w:val="single" w:color="auto" w:sz="4" w:space="0"/>
            </w:tcBorders>
            <w:noWrap w:val="0"/>
            <w:vAlign w:val="center"/>
          </w:tcPr>
          <w:p w14:paraId="5A1F0756">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七</w:t>
            </w:r>
          </w:p>
        </w:tc>
        <w:tc>
          <w:tcPr>
            <w:tcW w:w="2760" w:type="dxa"/>
            <w:tcBorders>
              <w:top w:val="nil"/>
              <w:left w:val="nil"/>
              <w:bottom w:val="single" w:color="auto" w:sz="4" w:space="0"/>
              <w:right w:val="single" w:color="auto" w:sz="4" w:space="0"/>
            </w:tcBorders>
            <w:noWrap w:val="0"/>
            <w:vAlign w:val="center"/>
          </w:tcPr>
          <w:p w14:paraId="474C2344">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任务清单</w:t>
            </w:r>
          </w:p>
        </w:tc>
        <w:tc>
          <w:tcPr>
            <w:tcW w:w="5163" w:type="dxa"/>
            <w:gridSpan w:val="4"/>
            <w:tcBorders>
              <w:top w:val="single" w:color="auto" w:sz="4" w:space="0"/>
              <w:left w:val="nil"/>
              <w:bottom w:val="single" w:color="auto" w:sz="4" w:space="0"/>
              <w:right w:val="single" w:color="auto" w:sz="4" w:space="0"/>
            </w:tcBorders>
            <w:noWrap w:val="0"/>
            <w:vAlign w:val="center"/>
          </w:tcPr>
          <w:p w14:paraId="24A09C3D">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r>
              <w:rPr>
                <w:rFonts w:hint="default" w:ascii="Times New Roman" w:hAnsi="Times New Roman" w:cs="Times New Roman"/>
                <w:color w:val="auto"/>
                <w:kern w:val="0"/>
                <w:sz w:val="24"/>
              </w:rPr>
              <w:br w:type="textWrapping"/>
            </w:r>
            <w:r>
              <w:rPr>
                <w:rFonts w:hint="default" w:ascii="Times New Roman" w:hAnsi="Times New Roman" w:cs="Times New Roman"/>
                <w:color w:val="auto"/>
                <w:kern w:val="0"/>
                <w:sz w:val="24"/>
              </w:rPr>
              <w:t>2、；</w:t>
            </w:r>
          </w:p>
          <w:p w14:paraId="695E8910">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3、……</w:t>
            </w:r>
          </w:p>
        </w:tc>
      </w:tr>
      <w:tr w14:paraId="7B0FEEC5">
        <w:tblPrEx>
          <w:tblCellMar>
            <w:top w:w="0" w:type="dxa"/>
            <w:left w:w="108" w:type="dxa"/>
            <w:bottom w:w="0" w:type="dxa"/>
            <w:right w:w="108" w:type="dxa"/>
          </w:tblCellMar>
        </w:tblPrEx>
        <w:trPr>
          <w:trHeight w:val="1279" w:hRule="atLeast"/>
        </w:trPr>
        <w:tc>
          <w:tcPr>
            <w:tcW w:w="1120" w:type="dxa"/>
            <w:tcBorders>
              <w:top w:val="nil"/>
              <w:left w:val="single" w:color="auto" w:sz="4" w:space="0"/>
              <w:bottom w:val="nil"/>
              <w:right w:val="single" w:color="auto" w:sz="4" w:space="0"/>
            </w:tcBorders>
            <w:noWrap w:val="0"/>
            <w:vAlign w:val="center"/>
          </w:tcPr>
          <w:p w14:paraId="5A9A994A">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八</w:t>
            </w:r>
          </w:p>
        </w:tc>
        <w:tc>
          <w:tcPr>
            <w:tcW w:w="2760" w:type="dxa"/>
            <w:tcBorders>
              <w:top w:val="nil"/>
              <w:left w:val="nil"/>
              <w:bottom w:val="nil"/>
              <w:right w:val="single" w:color="auto" w:sz="4" w:space="0"/>
            </w:tcBorders>
            <w:noWrap w:val="0"/>
            <w:vAlign w:val="center"/>
          </w:tcPr>
          <w:p w14:paraId="2945A5C2">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绩效目标（建设内容）</w:t>
            </w:r>
          </w:p>
        </w:tc>
        <w:tc>
          <w:tcPr>
            <w:tcW w:w="1260" w:type="dxa"/>
            <w:tcBorders>
              <w:top w:val="nil"/>
              <w:left w:val="nil"/>
              <w:bottom w:val="nil"/>
              <w:right w:val="single" w:color="auto" w:sz="4" w:space="0"/>
            </w:tcBorders>
            <w:noWrap w:val="0"/>
            <w:vAlign w:val="center"/>
          </w:tcPr>
          <w:p w14:paraId="4973DA25">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规模               （数量）</w:t>
            </w:r>
          </w:p>
        </w:tc>
        <w:tc>
          <w:tcPr>
            <w:tcW w:w="1180" w:type="dxa"/>
            <w:tcBorders>
              <w:top w:val="nil"/>
              <w:left w:val="nil"/>
              <w:bottom w:val="nil"/>
              <w:right w:val="single" w:color="auto" w:sz="4" w:space="0"/>
            </w:tcBorders>
            <w:noWrap w:val="0"/>
            <w:vAlign w:val="center"/>
          </w:tcPr>
          <w:p w14:paraId="1C5ABD7D">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单价         （元）</w:t>
            </w:r>
          </w:p>
        </w:tc>
        <w:tc>
          <w:tcPr>
            <w:tcW w:w="1300" w:type="dxa"/>
            <w:tcBorders>
              <w:top w:val="nil"/>
              <w:left w:val="nil"/>
              <w:bottom w:val="nil"/>
              <w:right w:val="single" w:color="auto" w:sz="4" w:space="0"/>
            </w:tcBorders>
            <w:noWrap w:val="0"/>
            <w:vAlign w:val="center"/>
          </w:tcPr>
          <w:p w14:paraId="12352A37">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投资                        (万元)</w:t>
            </w:r>
          </w:p>
        </w:tc>
        <w:tc>
          <w:tcPr>
            <w:tcW w:w="1423" w:type="dxa"/>
            <w:tcBorders>
              <w:top w:val="nil"/>
              <w:left w:val="nil"/>
              <w:bottom w:val="nil"/>
              <w:right w:val="single" w:color="auto" w:sz="4" w:space="0"/>
            </w:tcBorders>
            <w:noWrap w:val="0"/>
            <w:vAlign w:val="center"/>
          </w:tcPr>
          <w:p w14:paraId="6F156BE6">
            <w:pPr>
              <w:widowControl/>
              <w:jc w:val="center"/>
              <w:rPr>
                <w:rFonts w:hint="default" w:ascii="Times New Roman" w:hAnsi="Times New Roman" w:cs="Times New Roman"/>
                <w:b/>
                <w:bCs/>
                <w:color w:val="auto"/>
                <w:kern w:val="0"/>
                <w:sz w:val="24"/>
                <w:lang w:eastAsia="zh-CN"/>
              </w:rPr>
            </w:pPr>
            <w:r>
              <w:rPr>
                <w:rFonts w:hint="default" w:ascii="Times New Roman" w:hAnsi="Times New Roman" w:cs="Times New Roman"/>
                <w:b/>
                <w:bCs/>
                <w:color w:val="auto"/>
                <w:kern w:val="0"/>
                <w:sz w:val="24"/>
                <w:lang w:eastAsia="zh-CN"/>
              </w:rPr>
              <w:t>省级财政</w:t>
            </w:r>
          </w:p>
          <w:p w14:paraId="54A77843">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lang w:eastAsia="zh-CN"/>
              </w:rPr>
              <w:t>资金</w:t>
            </w:r>
            <w:r>
              <w:rPr>
                <w:rFonts w:hint="default" w:ascii="Times New Roman" w:hAnsi="Times New Roman" w:cs="Times New Roman"/>
                <w:b/>
                <w:bCs/>
                <w:color w:val="auto"/>
                <w:kern w:val="0"/>
                <w:sz w:val="24"/>
              </w:rPr>
              <w:t>投资</w:t>
            </w:r>
            <w:r>
              <w:rPr>
                <w:rFonts w:hint="default" w:ascii="Times New Roman" w:hAnsi="Times New Roman" w:cs="Times New Roman"/>
                <w:b/>
                <w:bCs/>
                <w:color w:val="auto"/>
                <w:kern w:val="0"/>
                <w:sz w:val="24"/>
              </w:rPr>
              <w:br w:type="textWrapping"/>
            </w:r>
            <w:r>
              <w:rPr>
                <w:rFonts w:hint="default" w:ascii="Times New Roman" w:hAnsi="Times New Roman" w:cs="Times New Roman"/>
                <w:b/>
                <w:bCs/>
                <w:color w:val="auto"/>
                <w:kern w:val="0"/>
                <w:sz w:val="24"/>
              </w:rPr>
              <w:t>（万元）</w:t>
            </w:r>
          </w:p>
        </w:tc>
      </w:tr>
      <w:tr w14:paraId="05062DFD">
        <w:tblPrEx>
          <w:tblCellMar>
            <w:top w:w="0" w:type="dxa"/>
            <w:left w:w="108" w:type="dxa"/>
            <w:bottom w:w="0" w:type="dxa"/>
            <w:right w:w="108" w:type="dxa"/>
          </w:tblCellMar>
        </w:tblPrEx>
        <w:trPr>
          <w:trHeight w:val="1020"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14:paraId="367CB3F0">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（一）</w:t>
            </w:r>
          </w:p>
        </w:tc>
        <w:tc>
          <w:tcPr>
            <w:tcW w:w="2760" w:type="dxa"/>
            <w:tcBorders>
              <w:top w:val="single" w:color="auto" w:sz="4" w:space="0"/>
              <w:left w:val="nil"/>
              <w:bottom w:val="single" w:color="auto" w:sz="4" w:space="0"/>
              <w:right w:val="single" w:color="auto" w:sz="4" w:space="0"/>
            </w:tcBorders>
            <w:noWrap w:val="0"/>
            <w:vAlign w:val="center"/>
          </w:tcPr>
          <w:p w14:paraId="14239EEC">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260" w:type="dxa"/>
            <w:tcBorders>
              <w:top w:val="single" w:color="auto" w:sz="4" w:space="0"/>
              <w:left w:val="nil"/>
              <w:bottom w:val="single" w:color="auto" w:sz="4" w:space="0"/>
              <w:right w:val="single" w:color="auto" w:sz="4" w:space="0"/>
            </w:tcBorders>
            <w:noWrap w:val="0"/>
            <w:vAlign w:val="center"/>
          </w:tcPr>
          <w:p w14:paraId="7AACDD12">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80" w:type="dxa"/>
            <w:tcBorders>
              <w:top w:val="single" w:color="auto" w:sz="4" w:space="0"/>
              <w:left w:val="nil"/>
              <w:bottom w:val="single" w:color="auto" w:sz="4" w:space="0"/>
              <w:right w:val="single" w:color="auto" w:sz="4" w:space="0"/>
            </w:tcBorders>
            <w:noWrap w:val="0"/>
            <w:vAlign w:val="center"/>
          </w:tcPr>
          <w:p w14:paraId="551DC896">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300" w:type="dxa"/>
            <w:tcBorders>
              <w:top w:val="single" w:color="auto" w:sz="4" w:space="0"/>
              <w:left w:val="nil"/>
              <w:bottom w:val="single" w:color="auto" w:sz="4" w:space="0"/>
              <w:right w:val="single" w:color="auto" w:sz="4" w:space="0"/>
            </w:tcBorders>
            <w:noWrap w:val="0"/>
            <w:vAlign w:val="center"/>
          </w:tcPr>
          <w:p w14:paraId="6D9642C7">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23" w:type="dxa"/>
            <w:tcBorders>
              <w:top w:val="single" w:color="auto" w:sz="4" w:space="0"/>
              <w:left w:val="nil"/>
              <w:bottom w:val="single" w:color="auto" w:sz="4" w:space="0"/>
              <w:right w:val="single" w:color="auto" w:sz="4" w:space="0"/>
            </w:tcBorders>
            <w:noWrap w:val="0"/>
            <w:vAlign w:val="center"/>
          </w:tcPr>
          <w:p w14:paraId="4553A3C9">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r w14:paraId="588BD58B">
        <w:tblPrEx>
          <w:tblCellMar>
            <w:top w:w="0" w:type="dxa"/>
            <w:left w:w="108" w:type="dxa"/>
            <w:bottom w:w="0" w:type="dxa"/>
            <w:right w:w="108" w:type="dxa"/>
          </w:tblCellMar>
        </w:tblPrEx>
        <w:trPr>
          <w:trHeight w:val="1039" w:hRule="atLeast"/>
        </w:trPr>
        <w:tc>
          <w:tcPr>
            <w:tcW w:w="1120" w:type="dxa"/>
            <w:tcBorders>
              <w:top w:val="nil"/>
              <w:left w:val="single" w:color="auto" w:sz="4" w:space="0"/>
              <w:bottom w:val="single" w:color="auto" w:sz="4" w:space="0"/>
              <w:right w:val="single" w:color="auto" w:sz="4" w:space="0"/>
            </w:tcBorders>
            <w:noWrap w:val="0"/>
            <w:vAlign w:val="center"/>
          </w:tcPr>
          <w:p w14:paraId="4EA822CE">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（二）</w:t>
            </w:r>
          </w:p>
        </w:tc>
        <w:tc>
          <w:tcPr>
            <w:tcW w:w="2760" w:type="dxa"/>
            <w:tcBorders>
              <w:top w:val="nil"/>
              <w:left w:val="nil"/>
              <w:bottom w:val="single" w:color="auto" w:sz="4" w:space="0"/>
              <w:right w:val="single" w:color="auto" w:sz="4" w:space="0"/>
            </w:tcBorders>
            <w:noWrap w:val="0"/>
            <w:vAlign w:val="center"/>
          </w:tcPr>
          <w:p w14:paraId="24DC0CEE">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260" w:type="dxa"/>
            <w:tcBorders>
              <w:top w:val="nil"/>
              <w:left w:val="nil"/>
              <w:bottom w:val="single" w:color="auto" w:sz="4" w:space="0"/>
              <w:right w:val="single" w:color="auto" w:sz="4" w:space="0"/>
            </w:tcBorders>
            <w:noWrap w:val="0"/>
            <w:vAlign w:val="center"/>
          </w:tcPr>
          <w:p w14:paraId="595A5508">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180" w:type="dxa"/>
            <w:tcBorders>
              <w:top w:val="nil"/>
              <w:left w:val="nil"/>
              <w:bottom w:val="single" w:color="auto" w:sz="4" w:space="0"/>
              <w:right w:val="single" w:color="auto" w:sz="4" w:space="0"/>
            </w:tcBorders>
            <w:noWrap w:val="0"/>
            <w:vAlign w:val="center"/>
          </w:tcPr>
          <w:p w14:paraId="236BECD1">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300" w:type="dxa"/>
            <w:tcBorders>
              <w:top w:val="nil"/>
              <w:left w:val="nil"/>
              <w:bottom w:val="single" w:color="auto" w:sz="4" w:space="0"/>
              <w:right w:val="single" w:color="auto" w:sz="4" w:space="0"/>
            </w:tcBorders>
            <w:noWrap w:val="0"/>
            <w:vAlign w:val="center"/>
          </w:tcPr>
          <w:p w14:paraId="7D55D380">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23" w:type="dxa"/>
            <w:tcBorders>
              <w:top w:val="nil"/>
              <w:left w:val="nil"/>
              <w:bottom w:val="single" w:color="auto" w:sz="4" w:space="0"/>
              <w:right w:val="single" w:color="auto" w:sz="4" w:space="0"/>
            </w:tcBorders>
            <w:noWrap w:val="0"/>
            <w:vAlign w:val="center"/>
          </w:tcPr>
          <w:p w14:paraId="53854D1C">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r w14:paraId="7B8AEC6F">
        <w:tblPrEx>
          <w:tblCellMar>
            <w:top w:w="0" w:type="dxa"/>
            <w:left w:w="108" w:type="dxa"/>
            <w:bottom w:w="0" w:type="dxa"/>
            <w:right w:w="108" w:type="dxa"/>
          </w:tblCellMar>
        </w:tblPrEx>
        <w:trPr>
          <w:trHeight w:val="630" w:hRule="atLeast"/>
        </w:trPr>
        <w:tc>
          <w:tcPr>
            <w:tcW w:w="6320" w:type="dxa"/>
            <w:gridSpan w:val="4"/>
            <w:tcBorders>
              <w:top w:val="single" w:color="auto" w:sz="4" w:space="0"/>
              <w:left w:val="single" w:color="auto" w:sz="4" w:space="0"/>
              <w:bottom w:val="single" w:color="auto" w:sz="4" w:space="0"/>
              <w:right w:val="single" w:color="auto" w:sz="4" w:space="0"/>
            </w:tcBorders>
            <w:noWrap w:val="0"/>
            <w:vAlign w:val="center"/>
          </w:tcPr>
          <w:p w14:paraId="196399D8">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合 计</w:t>
            </w:r>
          </w:p>
        </w:tc>
        <w:tc>
          <w:tcPr>
            <w:tcW w:w="1300" w:type="dxa"/>
            <w:tcBorders>
              <w:top w:val="nil"/>
              <w:left w:val="nil"/>
              <w:bottom w:val="single" w:color="auto" w:sz="4" w:space="0"/>
              <w:right w:val="single" w:color="auto" w:sz="4" w:space="0"/>
            </w:tcBorders>
            <w:noWrap w:val="0"/>
            <w:vAlign w:val="center"/>
          </w:tcPr>
          <w:p w14:paraId="36E1FA2E">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c>
          <w:tcPr>
            <w:tcW w:w="1423" w:type="dxa"/>
            <w:tcBorders>
              <w:top w:val="nil"/>
              <w:left w:val="nil"/>
              <w:bottom w:val="single" w:color="auto" w:sz="4" w:space="0"/>
              <w:right w:val="single" w:color="auto" w:sz="4" w:space="0"/>
            </w:tcBorders>
            <w:noWrap w:val="0"/>
            <w:vAlign w:val="center"/>
          </w:tcPr>
          <w:p w14:paraId="03654439">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tc>
      </w:tr>
    </w:tbl>
    <w:p w14:paraId="274EBCBA">
      <w:pPr>
        <w:pStyle w:val="5"/>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01" w:left="1587" w:header="851" w:footer="1417" w:gutter="0"/>
          <w:pgNumType w:fmt="decimal"/>
          <w:cols w:space="720" w:num="1"/>
          <w:rtlGutter w:val="0"/>
          <w:docGrid w:type="lines" w:linePitch="312" w:charSpace="0"/>
        </w:sectPr>
      </w:pPr>
    </w:p>
    <w:tbl>
      <w:tblPr>
        <w:tblStyle w:val="1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85"/>
        <w:gridCol w:w="228"/>
        <w:gridCol w:w="1187"/>
        <w:gridCol w:w="1336"/>
        <w:gridCol w:w="1137"/>
        <w:gridCol w:w="1336"/>
        <w:gridCol w:w="1836"/>
        <w:gridCol w:w="1228"/>
      </w:tblGrid>
      <w:tr w14:paraId="1AE0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2" w:type="dxa"/>
            <w:gridSpan w:val="9"/>
            <w:noWrap w:val="0"/>
            <w:vAlign w:val="top"/>
          </w:tcPr>
          <w:p w14:paraId="0F4CF72B">
            <w:pPr>
              <w:rPr>
                <w:rFonts w:hint="default" w:ascii="Times New Roman" w:hAnsi="Times New Roman" w:cs="Times New Roman"/>
                <w:b/>
                <w:color w:val="auto"/>
                <w:sz w:val="32"/>
                <w:szCs w:val="32"/>
              </w:rPr>
            </w:pPr>
            <w:r>
              <w:rPr>
                <w:rFonts w:hint="default" w:ascii="Times New Roman" w:hAnsi="Times New Roman" w:eastAsia="黑体" w:cs="Times New Roman"/>
                <w:b w:val="0"/>
                <w:bCs/>
                <w:color w:val="auto"/>
                <w:sz w:val="30"/>
                <w:szCs w:val="30"/>
              </w:rPr>
              <w:t>一、</w:t>
            </w:r>
            <w:r>
              <w:rPr>
                <w:rFonts w:hint="default" w:ascii="Times New Roman" w:hAnsi="Times New Roman" w:eastAsia="黑体" w:cs="Times New Roman"/>
                <w:b w:val="0"/>
                <w:bCs/>
                <w:color w:val="auto"/>
                <w:sz w:val="30"/>
                <w:szCs w:val="30"/>
                <w:lang w:val="en-US" w:eastAsia="zh-CN"/>
              </w:rPr>
              <w:t>项目实施背景及意义</w:t>
            </w:r>
          </w:p>
        </w:tc>
      </w:tr>
      <w:tr w14:paraId="24FE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9912" w:type="dxa"/>
            <w:gridSpan w:val="9"/>
            <w:noWrap w:val="0"/>
            <w:vAlign w:val="top"/>
          </w:tcPr>
          <w:p w14:paraId="13175D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b w:val="0"/>
                <w:bCs w:val="0"/>
                <w:color w:val="auto"/>
                <w:sz w:val="28"/>
                <w:szCs w:val="28"/>
                <w:lang w:eastAsia="zh-CN"/>
              </w:rPr>
            </w:pPr>
          </w:p>
          <w:p w14:paraId="46A46C79">
            <w:pPr>
              <w:pStyle w:val="4"/>
              <w:rPr>
                <w:rFonts w:hint="default" w:ascii="Times New Roman" w:hAnsi="Times New Roman" w:cs="Times New Roman"/>
                <w:lang w:eastAsia="zh-CN"/>
              </w:rPr>
            </w:pPr>
          </w:p>
          <w:p w14:paraId="71F12F4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仿宋_GB2312" w:cs="Times New Roman"/>
                <w:color w:val="auto"/>
                <w:sz w:val="32"/>
                <w:szCs w:val="32"/>
              </w:rPr>
            </w:pPr>
          </w:p>
        </w:tc>
      </w:tr>
      <w:tr w14:paraId="7D6C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912" w:type="dxa"/>
            <w:gridSpan w:val="9"/>
            <w:noWrap w:val="0"/>
            <w:vAlign w:val="top"/>
          </w:tcPr>
          <w:p w14:paraId="0BA0D02B">
            <w:pPr>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0"/>
                <w:szCs w:val="30"/>
                <w:lang w:eastAsia="zh-CN"/>
              </w:rPr>
              <w:t>二</w:t>
            </w:r>
            <w:r>
              <w:rPr>
                <w:rFonts w:hint="default" w:ascii="Times New Roman" w:hAnsi="Times New Roman" w:eastAsia="黑体" w:cs="Times New Roman"/>
                <w:b w:val="0"/>
                <w:bCs/>
                <w:color w:val="auto"/>
                <w:sz w:val="30"/>
                <w:szCs w:val="30"/>
              </w:rPr>
              <w:t>、主要</w:t>
            </w:r>
            <w:r>
              <w:rPr>
                <w:rFonts w:hint="default" w:ascii="Times New Roman" w:hAnsi="Times New Roman" w:eastAsia="黑体" w:cs="Times New Roman"/>
                <w:b w:val="0"/>
                <w:bCs/>
                <w:color w:val="auto"/>
                <w:sz w:val="30"/>
                <w:szCs w:val="30"/>
                <w:lang w:eastAsia="zh-CN"/>
              </w:rPr>
              <w:t>目标和实施</w:t>
            </w:r>
            <w:r>
              <w:rPr>
                <w:rFonts w:hint="default" w:ascii="Times New Roman" w:hAnsi="Times New Roman" w:eastAsia="黑体" w:cs="Times New Roman"/>
                <w:b w:val="0"/>
                <w:bCs/>
                <w:color w:val="auto"/>
                <w:sz w:val="30"/>
                <w:szCs w:val="30"/>
              </w:rPr>
              <w:t>内容</w:t>
            </w:r>
          </w:p>
        </w:tc>
      </w:tr>
      <w:tr w14:paraId="5CEA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912" w:type="dxa"/>
            <w:gridSpan w:val="9"/>
            <w:noWrap w:val="0"/>
            <w:vAlign w:val="top"/>
          </w:tcPr>
          <w:p w14:paraId="4011182D">
            <w:pPr>
              <w:rPr>
                <w:rFonts w:hint="default" w:ascii="Times New Roman" w:hAnsi="Times New Roman" w:eastAsia="宋体" w:cs="Times New Roman"/>
                <w:color w:val="auto"/>
                <w:lang w:eastAsia="zh-CN"/>
              </w:rPr>
            </w:pPr>
          </w:p>
          <w:p w14:paraId="79C6B822">
            <w:pPr>
              <w:pStyle w:val="4"/>
              <w:rPr>
                <w:rFonts w:hint="default" w:ascii="Times New Roman" w:hAnsi="Times New Roman" w:cs="Times New Roman"/>
              </w:rPr>
            </w:pPr>
          </w:p>
          <w:p w14:paraId="00B7169B">
            <w:pPr>
              <w:numPr>
                <w:ilvl w:val="0"/>
                <w:numId w:val="0"/>
              </w:num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（一）主要目标</w:t>
            </w:r>
          </w:p>
          <w:p w14:paraId="3F571B5A">
            <w:pPr>
              <w:pStyle w:val="8"/>
              <w:rPr>
                <w:rFonts w:hint="default" w:ascii="Times New Roman" w:hAnsi="Times New Roman" w:cs="Times New Roman"/>
                <w:color w:val="auto"/>
                <w:lang w:val="en-US" w:eastAsia="zh-CN"/>
              </w:rPr>
            </w:pPr>
          </w:p>
          <w:p w14:paraId="2C52C6EC">
            <w:pPr>
              <w:rPr>
                <w:rFonts w:hint="default" w:ascii="Times New Roman" w:hAnsi="Times New Roman" w:cs="Times New Roman"/>
                <w:color w:val="auto"/>
                <w:lang w:val="en-US" w:eastAsia="zh-CN"/>
              </w:rPr>
            </w:pPr>
          </w:p>
          <w:p w14:paraId="7C028901">
            <w:pPr>
              <w:numPr>
                <w:ilvl w:val="0"/>
                <w:numId w:val="0"/>
              </w:num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（二）实施内容</w:t>
            </w:r>
          </w:p>
          <w:p w14:paraId="6D3EAE8F">
            <w:pPr>
              <w:rPr>
                <w:rFonts w:hint="default" w:ascii="Times New Roman" w:hAnsi="Times New Roman" w:cs="Times New Roman"/>
                <w:color w:val="auto"/>
              </w:rPr>
            </w:pPr>
          </w:p>
          <w:p w14:paraId="4EC13405">
            <w:pPr>
              <w:pStyle w:val="4"/>
              <w:rPr>
                <w:rFonts w:hint="default" w:ascii="Times New Roman" w:hAnsi="Times New Roman" w:cs="Times New Roman"/>
              </w:rPr>
            </w:pPr>
          </w:p>
          <w:p w14:paraId="0C07FB0C">
            <w:pPr>
              <w:numPr>
                <w:ilvl w:val="0"/>
                <w:numId w:val="0"/>
              </w:num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（三）实施地点</w:t>
            </w:r>
          </w:p>
          <w:p w14:paraId="6A457282">
            <w:pPr>
              <w:pStyle w:val="8"/>
              <w:rPr>
                <w:rFonts w:hint="default" w:ascii="Times New Roman" w:hAnsi="Times New Roman" w:cs="Times New Roman"/>
                <w:color w:val="auto"/>
                <w:lang w:val="en-US" w:eastAsia="zh-CN"/>
              </w:rPr>
            </w:pPr>
          </w:p>
          <w:p w14:paraId="04F4403F">
            <w:pPr>
              <w:rPr>
                <w:rFonts w:hint="default" w:ascii="Times New Roman" w:hAnsi="Times New Roman" w:cs="Times New Roman"/>
                <w:color w:val="auto"/>
                <w:lang w:val="en-US" w:eastAsia="zh-CN"/>
              </w:rPr>
            </w:pPr>
          </w:p>
          <w:p w14:paraId="012E7DFA">
            <w:pPr>
              <w:rPr>
                <w:rFonts w:hint="default" w:ascii="Times New Roman" w:hAnsi="Times New Roman" w:cs="Times New Roman"/>
                <w:color w:val="auto"/>
              </w:rPr>
            </w:pPr>
          </w:p>
          <w:p w14:paraId="7DCD19F7">
            <w:pPr>
              <w:pStyle w:val="4"/>
              <w:rPr>
                <w:rFonts w:hint="default" w:ascii="Times New Roman" w:hAnsi="Times New Roman" w:cs="Times New Roman"/>
              </w:rPr>
            </w:pPr>
          </w:p>
          <w:p w14:paraId="461BE0AC">
            <w:pPr>
              <w:pStyle w:val="4"/>
              <w:rPr>
                <w:rFonts w:hint="default" w:ascii="Times New Roman" w:hAnsi="Times New Roman" w:cs="Times New Roman"/>
              </w:rPr>
            </w:pPr>
          </w:p>
          <w:p w14:paraId="26544171">
            <w:pPr>
              <w:rPr>
                <w:rFonts w:hint="default" w:ascii="Times New Roman" w:hAnsi="Times New Roman" w:cs="Times New Roman"/>
                <w:color w:val="auto"/>
              </w:rPr>
            </w:pPr>
          </w:p>
          <w:p w14:paraId="32FFEE9B">
            <w:pPr>
              <w:pStyle w:val="4"/>
              <w:rPr>
                <w:rFonts w:hint="default" w:ascii="Times New Roman" w:hAnsi="Times New Roman" w:cs="Times New Roman"/>
              </w:rPr>
            </w:pPr>
          </w:p>
          <w:p w14:paraId="258C61E5">
            <w:pPr>
              <w:rPr>
                <w:rFonts w:hint="default" w:ascii="Times New Roman" w:hAnsi="Times New Roman" w:cs="Times New Roman"/>
                <w:color w:val="auto"/>
              </w:rPr>
            </w:pPr>
          </w:p>
          <w:p w14:paraId="189FC401">
            <w:pPr>
              <w:pStyle w:val="4"/>
              <w:rPr>
                <w:rFonts w:hint="default" w:ascii="Times New Roman" w:hAnsi="Times New Roman" w:cs="Times New Roman"/>
              </w:rPr>
            </w:pPr>
          </w:p>
          <w:p w14:paraId="5B1B87AC">
            <w:pPr>
              <w:rPr>
                <w:rFonts w:hint="default" w:ascii="Times New Roman" w:hAnsi="Times New Roman" w:cs="Times New Roman"/>
                <w:color w:val="auto"/>
              </w:rPr>
            </w:pPr>
          </w:p>
          <w:p w14:paraId="0AE126D4">
            <w:pPr>
              <w:pStyle w:val="4"/>
              <w:rPr>
                <w:rFonts w:hint="default" w:ascii="Times New Roman" w:hAnsi="Times New Roman" w:cs="Times New Roman"/>
              </w:rPr>
            </w:pPr>
          </w:p>
        </w:tc>
      </w:tr>
      <w:tr w14:paraId="5B5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12" w:type="dxa"/>
            <w:gridSpan w:val="9"/>
            <w:noWrap w:val="0"/>
            <w:vAlign w:val="top"/>
          </w:tcPr>
          <w:p w14:paraId="143D1BD9">
            <w:pPr>
              <w:rPr>
                <w:rFonts w:hint="default" w:ascii="Times New Roman" w:hAnsi="Times New Roman" w:eastAsia="楷体" w:cs="Times New Roman"/>
                <w:b w:val="0"/>
                <w:bCs/>
                <w:color w:val="auto"/>
                <w:sz w:val="28"/>
                <w:szCs w:val="28"/>
                <w:lang w:val="en-US" w:eastAsia="zh-CN"/>
              </w:rPr>
            </w:pPr>
            <w:r>
              <w:rPr>
                <w:rFonts w:hint="default" w:ascii="Times New Roman" w:hAnsi="Times New Roman" w:eastAsia="黑体" w:cs="Times New Roman"/>
                <w:b w:val="0"/>
                <w:bCs/>
                <w:color w:val="auto"/>
                <w:sz w:val="30"/>
                <w:szCs w:val="30"/>
                <w:lang w:val="en-US" w:eastAsia="zh-CN"/>
              </w:rPr>
              <w:t>三、考核指标</w:t>
            </w:r>
            <w:r>
              <w:rPr>
                <w:rFonts w:hint="default" w:ascii="Times New Roman" w:hAnsi="Times New Roman" w:eastAsia="黑体" w:cs="Times New Roman"/>
                <w:b w:val="0"/>
                <w:bCs/>
                <w:color w:val="auto"/>
                <w:sz w:val="30"/>
                <w:szCs w:val="30"/>
                <w:lang w:eastAsia="zh-CN"/>
              </w:rPr>
              <w:t>及效益分析</w:t>
            </w:r>
          </w:p>
        </w:tc>
      </w:tr>
      <w:tr w14:paraId="6F33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9912" w:type="dxa"/>
            <w:gridSpan w:val="9"/>
            <w:noWrap w:val="0"/>
            <w:vAlign w:val="top"/>
          </w:tcPr>
          <w:p w14:paraId="7BC5C10B">
            <w:p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（一）考核指标</w:t>
            </w:r>
          </w:p>
          <w:p w14:paraId="0DF9D5F5">
            <w:pPr>
              <w:rPr>
                <w:rFonts w:hint="default" w:ascii="Times New Roman" w:hAnsi="Times New Roman" w:eastAsia="楷体_GB2312" w:cs="Times New Roman"/>
                <w:color w:val="auto"/>
                <w:sz w:val="32"/>
                <w:szCs w:val="32"/>
                <w:lang w:val="en-US" w:eastAsia="zh-CN"/>
              </w:rPr>
            </w:pPr>
          </w:p>
          <w:p w14:paraId="75B1549F">
            <w:p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（二）效益分析</w:t>
            </w:r>
          </w:p>
          <w:p w14:paraId="6893CF9E">
            <w:pPr>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1.经济效益</w:t>
            </w:r>
          </w:p>
          <w:p w14:paraId="6DE4749D">
            <w:pPr>
              <w:numPr>
                <w:ilvl w:val="0"/>
                <w:numId w:val="0"/>
              </w:numPr>
              <w:ind w:firstLine="640" w:firstLineChars="200"/>
              <w:rPr>
                <w:rFonts w:hint="default" w:ascii="Times New Roman" w:hAnsi="Times New Roman" w:eastAsia="楷体_GB2312" w:cs="Times New Roman"/>
                <w:color w:val="auto"/>
                <w:sz w:val="32"/>
                <w:szCs w:val="32"/>
                <w:lang w:val="en-US" w:eastAsia="zh-CN"/>
              </w:rPr>
            </w:pPr>
          </w:p>
          <w:p w14:paraId="1E4830EA">
            <w:pPr>
              <w:numPr>
                <w:ilvl w:val="0"/>
                <w:numId w:val="0"/>
              </w:numPr>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2.社会效益</w:t>
            </w:r>
          </w:p>
          <w:p w14:paraId="7DFA8357">
            <w:pPr>
              <w:ind w:firstLine="640" w:firstLineChars="200"/>
              <w:rPr>
                <w:rFonts w:hint="default" w:ascii="Times New Roman" w:hAnsi="Times New Roman" w:eastAsia="楷体_GB2312" w:cs="Times New Roman"/>
                <w:color w:val="auto"/>
                <w:sz w:val="32"/>
                <w:szCs w:val="32"/>
                <w:lang w:val="en-US" w:eastAsia="zh-CN"/>
              </w:rPr>
            </w:pPr>
          </w:p>
          <w:p w14:paraId="4DE301D6">
            <w:pPr>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3.生态效益</w:t>
            </w:r>
          </w:p>
          <w:p w14:paraId="1F67EF79">
            <w:pPr>
              <w:pStyle w:val="8"/>
              <w:rPr>
                <w:rFonts w:hint="default" w:ascii="Times New Roman" w:hAnsi="Times New Roman" w:cs="Times New Roman"/>
                <w:color w:val="auto"/>
                <w:lang w:val="en-US" w:eastAsia="zh-CN"/>
              </w:rPr>
            </w:pPr>
          </w:p>
          <w:p w14:paraId="3978F60F">
            <w:pPr>
              <w:rPr>
                <w:rFonts w:hint="default" w:ascii="Times New Roman" w:hAnsi="Times New Roman" w:cs="Times New Roman"/>
                <w:color w:val="auto"/>
                <w:lang w:val="en-US" w:eastAsia="zh-CN"/>
              </w:rPr>
            </w:pPr>
          </w:p>
          <w:p w14:paraId="2670D82B">
            <w:pPr>
              <w:pStyle w:val="8"/>
              <w:rPr>
                <w:rFonts w:hint="default" w:ascii="Times New Roman" w:hAnsi="Times New Roman" w:cs="Times New Roman"/>
                <w:color w:val="auto"/>
                <w:lang w:val="en-US" w:eastAsia="zh-CN"/>
              </w:rPr>
            </w:pPr>
          </w:p>
          <w:p w14:paraId="2C4AD5A9">
            <w:pPr>
              <w:rPr>
                <w:rFonts w:hint="default" w:ascii="Times New Roman" w:hAnsi="Times New Roman" w:cs="Times New Roman"/>
                <w:color w:val="auto"/>
                <w:lang w:val="en-US" w:eastAsia="zh-CN"/>
              </w:rPr>
            </w:pPr>
          </w:p>
        </w:tc>
      </w:tr>
      <w:tr w14:paraId="31D9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912" w:type="dxa"/>
            <w:gridSpan w:val="9"/>
            <w:noWrap w:val="0"/>
            <w:vAlign w:val="top"/>
          </w:tcPr>
          <w:p w14:paraId="099D318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黑体" w:cs="Times New Roman"/>
                <w:b w:val="0"/>
                <w:bCs/>
                <w:color w:val="auto"/>
                <w:kern w:val="2"/>
                <w:sz w:val="28"/>
                <w:szCs w:val="28"/>
                <w:lang w:val="en-US" w:eastAsia="zh-CN" w:bidi="ar-SA"/>
              </w:rPr>
            </w:pPr>
            <w:r>
              <w:rPr>
                <w:rFonts w:hint="default" w:ascii="Times New Roman" w:hAnsi="Times New Roman" w:eastAsia="黑体" w:cs="Times New Roman"/>
                <w:b w:val="0"/>
                <w:bCs/>
                <w:color w:val="auto"/>
                <w:sz w:val="30"/>
                <w:szCs w:val="30"/>
                <w:lang w:eastAsia="zh-CN"/>
              </w:rPr>
              <w:t>四</w:t>
            </w:r>
            <w:r>
              <w:rPr>
                <w:rFonts w:hint="default" w:ascii="Times New Roman" w:hAnsi="Times New Roman" w:eastAsia="黑体" w:cs="Times New Roman"/>
                <w:b w:val="0"/>
                <w:bCs/>
                <w:color w:val="auto"/>
                <w:sz w:val="30"/>
                <w:szCs w:val="30"/>
              </w:rPr>
              <w:t>、</w:t>
            </w:r>
            <w:r>
              <w:rPr>
                <w:rFonts w:hint="default" w:ascii="Times New Roman" w:hAnsi="Times New Roman" w:eastAsia="黑体" w:cs="Times New Roman"/>
                <w:b w:val="0"/>
                <w:bCs/>
                <w:color w:val="auto"/>
                <w:sz w:val="28"/>
                <w:szCs w:val="28"/>
                <w:lang w:eastAsia="zh-CN"/>
              </w:rPr>
              <w:t>实施期限及进度安排</w:t>
            </w:r>
          </w:p>
        </w:tc>
      </w:tr>
      <w:tr w14:paraId="5B19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912" w:type="dxa"/>
            <w:gridSpan w:val="9"/>
            <w:noWrap w:val="0"/>
            <w:vAlign w:val="top"/>
          </w:tcPr>
          <w:p w14:paraId="521B410C">
            <w:pPr>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（一）实施期限</w:t>
            </w:r>
          </w:p>
          <w:p w14:paraId="5B3F7224">
            <w:pPr>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w:t>
            </w:r>
          </w:p>
          <w:p w14:paraId="46DF720F">
            <w:pPr>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（二）进度安排</w:t>
            </w:r>
          </w:p>
          <w:p w14:paraId="6F77FD62">
            <w:pPr>
              <w:rPr>
                <w:rFonts w:hint="default" w:ascii="Times New Roman" w:hAnsi="Times New Roman" w:cs="Times New Roman"/>
                <w:color w:val="auto"/>
                <w:lang w:val="en-US" w:eastAsia="zh-CN"/>
              </w:rPr>
            </w:pPr>
          </w:p>
          <w:p w14:paraId="072BA0D1">
            <w:pPr>
              <w:pStyle w:val="4"/>
              <w:rPr>
                <w:rFonts w:hint="default" w:ascii="Times New Roman" w:hAnsi="Times New Roman" w:cs="Times New Roman"/>
                <w:lang w:val="en-US" w:eastAsia="zh-CN"/>
              </w:rPr>
            </w:pPr>
          </w:p>
          <w:p w14:paraId="6AD9ECCD">
            <w:pPr>
              <w:rPr>
                <w:rFonts w:hint="default" w:ascii="Times New Roman" w:hAnsi="Times New Roman" w:cs="Times New Roman"/>
                <w:color w:val="auto"/>
                <w:lang w:val="en-US" w:eastAsia="zh-CN"/>
              </w:rPr>
            </w:pPr>
          </w:p>
          <w:p w14:paraId="46244EFC">
            <w:pPr>
              <w:pStyle w:val="4"/>
              <w:rPr>
                <w:rFonts w:hint="default" w:ascii="Times New Roman" w:hAnsi="Times New Roman" w:cs="Times New Roman"/>
                <w:lang w:val="en-US" w:eastAsia="zh-CN"/>
              </w:rPr>
            </w:pPr>
          </w:p>
          <w:p w14:paraId="36106809">
            <w:pPr>
              <w:rPr>
                <w:rFonts w:hint="default" w:ascii="Times New Roman" w:hAnsi="Times New Roman" w:cs="Times New Roman"/>
                <w:color w:val="auto"/>
                <w:lang w:val="en-US" w:eastAsia="zh-CN"/>
              </w:rPr>
            </w:pPr>
          </w:p>
          <w:p w14:paraId="79D42144">
            <w:pPr>
              <w:pStyle w:val="4"/>
              <w:rPr>
                <w:rFonts w:hint="default" w:ascii="Times New Roman" w:hAnsi="Times New Roman" w:cs="Times New Roman"/>
                <w:lang w:val="en-US" w:eastAsia="zh-CN"/>
              </w:rPr>
            </w:pPr>
          </w:p>
          <w:p w14:paraId="56BAEEF7">
            <w:pPr>
              <w:rPr>
                <w:rFonts w:hint="default" w:ascii="Times New Roman" w:hAnsi="Times New Roman" w:cs="Times New Roman"/>
                <w:color w:val="auto"/>
                <w:lang w:val="en-US" w:eastAsia="zh-CN"/>
              </w:rPr>
            </w:pPr>
          </w:p>
          <w:p w14:paraId="036DB6CE">
            <w:pPr>
              <w:pStyle w:val="4"/>
              <w:rPr>
                <w:rFonts w:hint="default" w:ascii="Times New Roman" w:hAnsi="Times New Roman" w:cs="Times New Roman"/>
                <w:lang w:val="en-US" w:eastAsia="zh-CN"/>
              </w:rPr>
            </w:pPr>
          </w:p>
          <w:p w14:paraId="5A520955">
            <w:pPr>
              <w:pStyle w:val="4"/>
              <w:rPr>
                <w:rFonts w:hint="default" w:ascii="Times New Roman" w:hAnsi="Times New Roman" w:cs="Times New Roman"/>
                <w:lang w:val="en-US" w:eastAsia="zh-CN"/>
              </w:rPr>
            </w:pPr>
          </w:p>
          <w:p w14:paraId="45D17E97">
            <w:pPr>
              <w:rPr>
                <w:rFonts w:hint="default" w:ascii="Times New Roman" w:hAnsi="Times New Roman" w:cs="Times New Roman"/>
                <w:color w:val="auto"/>
                <w:lang w:val="en-US" w:eastAsia="zh-CN"/>
              </w:rPr>
            </w:pPr>
          </w:p>
          <w:p w14:paraId="010FB05D">
            <w:pPr>
              <w:pStyle w:val="4"/>
              <w:rPr>
                <w:rFonts w:hint="default" w:ascii="Times New Roman" w:hAnsi="Times New Roman" w:cs="Times New Roman"/>
                <w:lang w:val="en-US" w:eastAsia="zh-CN"/>
              </w:rPr>
            </w:pPr>
          </w:p>
        </w:tc>
      </w:tr>
      <w:tr w14:paraId="0F5E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912" w:type="dxa"/>
            <w:gridSpan w:val="9"/>
            <w:noWrap w:val="0"/>
            <w:vAlign w:val="top"/>
          </w:tcPr>
          <w:p w14:paraId="1158BC3F">
            <w:pPr>
              <w:rPr>
                <w:rFonts w:hint="default" w:ascii="Times New Roman" w:hAnsi="Times New Roman" w:eastAsia="黑体" w:cs="Times New Roman"/>
                <w:b w:val="0"/>
                <w:bCs/>
                <w:color w:val="auto"/>
                <w:sz w:val="30"/>
                <w:szCs w:val="30"/>
                <w:lang w:eastAsia="zh-CN"/>
              </w:rPr>
            </w:pPr>
            <w:r>
              <w:rPr>
                <w:rFonts w:hint="default" w:ascii="Times New Roman" w:hAnsi="Times New Roman" w:eastAsia="黑体" w:cs="Times New Roman"/>
                <w:b w:val="0"/>
                <w:bCs/>
                <w:color w:val="auto"/>
                <w:sz w:val="30"/>
                <w:szCs w:val="30"/>
                <w:lang w:eastAsia="zh-CN"/>
              </w:rPr>
              <w:t>五</w:t>
            </w:r>
            <w:r>
              <w:rPr>
                <w:rFonts w:hint="default" w:ascii="Times New Roman" w:hAnsi="Times New Roman" w:eastAsia="黑体" w:cs="Times New Roman"/>
                <w:b w:val="0"/>
                <w:bCs/>
                <w:color w:val="auto"/>
                <w:sz w:val="30"/>
                <w:szCs w:val="30"/>
              </w:rPr>
              <w:t>、</w:t>
            </w:r>
            <w:r>
              <w:rPr>
                <w:rFonts w:hint="default" w:ascii="Times New Roman" w:hAnsi="Times New Roman" w:eastAsia="黑体" w:cs="Times New Roman"/>
                <w:b w:val="0"/>
                <w:bCs/>
                <w:color w:val="auto"/>
                <w:sz w:val="30"/>
                <w:szCs w:val="30"/>
                <w:lang w:eastAsia="zh-CN"/>
              </w:rPr>
              <w:t>主持单位</w:t>
            </w:r>
            <w:r>
              <w:rPr>
                <w:rFonts w:hint="default" w:ascii="Times New Roman" w:hAnsi="Times New Roman" w:eastAsia="黑体" w:cs="Times New Roman"/>
                <w:b w:val="0"/>
                <w:bCs/>
                <w:color w:val="auto"/>
                <w:sz w:val="30"/>
                <w:szCs w:val="30"/>
              </w:rPr>
              <w:t>及</w:t>
            </w:r>
            <w:r>
              <w:rPr>
                <w:rFonts w:hint="default" w:ascii="Times New Roman" w:hAnsi="Times New Roman" w:eastAsia="黑体" w:cs="Times New Roman"/>
                <w:b w:val="0"/>
                <w:bCs/>
                <w:color w:val="auto"/>
                <w:sz w:val="30"/>
                <w:szCs w:val="30"/>
                <w:lang w:eastAsia="zh-CN"/>
              </w:rPr>
              <w:t>参与单位</w:t>
            </w:r>
          </w:p>
        </w:tc>
      </w:tr>
      <w:tr w14:paraId="0A52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9912" w:type="dxa"/>
            <w:gridSpan w:val="9"/>
            <w:noWrap w:val="0"/>
            <w:vAlign w:val="top"/>
          </w:tcPr>
          <w:p w14:paraId="47501030">
            <w:pPr>
              <w:numPr>
                <w:ilvl w:val="0"/>
                <w:numId w:val="0"/>
              </w:num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（一）主持单位</w:t>
            </w:r>
          </w:p>
          <w:p w14:paraId="5B984A2C">
            <w:pPr>
              <w:numPr>
                <w:ilvl w:val="0"/>
                <w:numId w:val="0"/>
              </w:numPr>
              <w:rPr>
                <w:rFonts w:hint="default" w:ascii="Times New Roman" w:hAnsi="Times New Roman" w:eastAsia="楷体_GB2312" w:cs="Times New Roman"/>
                <w:color w:val="auto"/>
                <w:sz w:val="32"/>
                <w:szCs w:val="32"/>
                <w:lang w:val="en-US" w:eastAsia="zh-CN"/>
              </w:rPr>
            </w:pPr>
          </w:p>
          <w:p w14:paraId="2596A5D7">
            <w:pPr>
              <w:numPr>
                <w:ilvl w:val="0"/>
                <w:numId w:val="0"/>
              </w:num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（二）参与单位</w:t>
            </w:r>
          </w:p>
          <w:p w14:paraId="1F6BAA47">
            <w:pPr>
              <w:pStyle w:val="8"/>
              <w:widowControl w:val="0"/>
              <w:numPr>
                <w:ilvl w:val="0"/>
                <w:numId w:val="0"/>
              </w:numPr>
              <w:snapToGrid w:val="0"/>
              <w:jc w:val="left"/>
              <w:rPr>
                <w:rFonts w:hint="default" w:ascii="Times New Roman" w:hAnsi="Times New Roman" w:cs="Times New Roman"/>
                <w:color w:val="auto"/>
                <w:lang w:val="en-US" w:eastAsia="zh-CN"/>
              </w:rPr>
            </w:pPr>
          </w:p>
          <w:p w14:paraId="2F03A064">
            <w:pPr>
              <w:rPr>
                <w:rFonts w:hint="default" w:ascii="Times New Roman" w:hAnsi="Times New Roman" w:cs="Times New Roman"/>
                <w:color w:val="auto"/>
                <w:lang w:val="en-US" w:eastAsia="zh-CN"/>
              </w:rPr>
            </w:pPr>
          </w:p>
        </w:tc>
      </w:tr>
      <w:tr w14:paraId="4B10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912" w:type="dxa"/>
            <w:gridSpan w:val="9"/>
            <w:noWrap w:val="0"/>
            <w:vAlign w:val="top"/>
          </w:tcPr>
          <w:p w14:paraId="59F56E9B">
            <w:pPr>
              <w:rPr>
                <w:rFonts w:hint="default" w:ascii="Times New Roman" w:hAnsi="Times New Roman" w:cs="Times New Roman"/>
                <w:color w:val="auto"/>
                <w:lang w:val="en-US" w:eastAsia="zh-CN"/>
              </w:rPr>
            </w:pPr>
            <w:r>
              <w:rPr>
                <w:rFonts w:hint="default" w:ascii="Times New Roman" w:hAnsi="Times New Roman" w:eastAsia="黑体" w:cs="Times New Roman"/>
                <w:b w:val="0"/>
                <w:bCs/>
                <w:color w:val="auto"/>
                <w:sz w:val="30"/>
                <w:szCs w:val="30"/>
                <w:lang w:eastAsia="zh-CN"/>
              </w:rPr>
              <w:t>六、主持</w:t>
            </w:r>
            <w:r>
              <w:rPr>
                <w:rFonts w:hint="default" w:ascii="Times New Roman" w:hAnsi="Times New Roman" w:eastAsia="黑体" w:cs="Times New Roman"/>
                <w:b w:val="0"/>
                <w:bCs/>
                <w:color w:val="auto"/>
                <w:sz w:val="30"/>
                <w:szCs w:val="30"/>
                <w:lang w:val="en-US" w:eastAsia="zh-CN"/>
              </w:rPr>
              <w:t>人及参与</w:t>
            </w:r>
            <w:r>
              <w:rPr>
                <w:rFonts w:hint="default" w:ascii="Times New Roman" w:hAnsi="Times New Roman" w:eastAsia="黑体" w:cs="Times New Roman"/>
                <w:b w:val="0"/>
                <w:bCs/>
                <w:color w:val="auto"/>
                <w:sz w:val="30"/>
                <w:szCs w:val="30"/>
              </w:rPr>
              <w:t>人员</w:t>
            </w:r>
          </w:p>
        </w:tc>
      </w:tr>
      <w:tr w14:paraId="79E2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center"/>
          </w:tcPr>
          <w:p w14:paraId="1F3396B4">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kern w:val="2"/>
                <w:sz w:val="24"/>
                <w:szCs w:val="24"/>
                <w:lang w:val="en-US" w:eastAsia="zh-CN" w:bidi="ar-SA"/>
              </w:rPr>
              <w:t>序号</w:t>
            </w:r>
          </w:p>
        </w:tc>
        <w:tc>
          <w:tcPr>
            <w:tcW w:w="1213" w:type="dxa"/>
            <w:gridSpan w:val="2"/>
            <w:noWrap w:val="0"/>
            <w:vAlign w:val="center"/>
          </w:tcPr>
          <w:p w14:paraId="658E7E19">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姓名</w:t>
            </w:r>
          </w:p>
        </w:tc>
        <w:tc>
          <w:tcPr>
            <w:tcW w:w="1187" w:type="dxa"/>
            <w:noWrap w:val="0"/>
            <w:vAlign w:val="center"/>
          </w:tcPr>
          <w:p w14:paraId="633F81E2">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rPr>
              <w:t>职务</w:t>
            </w:r>
            <w:r>
              <w:rPr>
                <w:rFonts w:hint="default" w:ascii="Times New Roman" w:hAnsi="Times New Roman" w:eastAsia="黑体" w:cs="Times New Roman"/>
                <w:color w:val="auto"/>
                <w:sz w:val="24"/>
                <w:szCs w:val="24"/>
                <w:lang w:val="en-US" w:eastAsia="zh-CN"/>
              </w:rPr>
              <w:t>/</w:t>
            </w:r>
          </w:p>
          <w:p w14:paraId="3646758E">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szCs w:val="24"/>
              </w:rPr>
              <w:t>职称</w:t>
            </w:r>
          </w:p>
        </w:tc>
        <w:tc>
          <w:tcPr>
            <w:tcW w:w="1336" w:type="dxa"/>
            <w:noWrap w:val="0"/>
            <w:vAlign w:val="center"/>
          </w:tcPr>
          <w:p w14:paraId="3988F31E">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kern w:val="2"/>
                <w:sz w:val="24"/>
                <w:szCs w:val="24"/>
                <w:lang w:val="en-US" w:eastAsia="zh-CN" w:bidi="ar-SA"/>
              </w:rPr>
              <w:t>学历</w:t>
            </w:r>
          </w:p>
        </w:tc>
        <w:tc>
          <w:tcPr>
            <w:tcW w:w="1137" w:type="dxa"/>
            <w:noWrap w:val="0"/>
            <w:vAlign w:val="center"/>
          </w:tcPr>
          <w:p w14:paraId="36ACE449">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kern w:val="2"/>
                <w:sz w:val="24"/>
                <w:szCs w:val="24"/>
                <w:lang w:val="en-US" w:eastAsia="zh-CN" w:bidi="ar-SA"/>
              </w:rPr>
              <w:t>专业</w:t>
            </w:r>
          </w:p>
        </w:tc>
        <w:tc>
          <w:tcPr>
            <w:tcW w:w="1336" w:type="dxa"/>
            <w:noWrap w:val="0"/>
            <w:vAlign w:val="center"/>
          </w:tcPr>
          <w:p w14:paraId="71A30158">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szCs w:val="24"/>
                <w:lang w:val="en-US" w:eastAsia="zh-CN"/>
              </w:rPr>
              <w:t>任务分工</w:t>
            </w:r>
          </w:p>
        </w:tc>
        <w:tc>
          <w:tcPr>
            <w:tcW w:w="1836" w:type="dxa"/>
            <w:noWrap w:val="0"/>
            <w:vAlign w:val="center"/>
          </w:tcPr>
          <w:p w14:paraId="6AD79D47">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szCs w:val="24"/>
                <w:lang w:val="en-US" w:eastAsia="zh-CN"/>
              </w:rPr>
              <w:t>工作</w:t>
            </w:r>
            <w:r>
              <w:rPr>
                <w:rFonts w:hint="default" w:ascii="Times New Roman" w:hAnsi="Times New Roman" w:eastAsia="黑体" w:cs="Times New Roman"/>
                <w:color w:val="auto"/>
                <w:sz w:val="24"/>
                <w:szCs w:val="24"/>
              </w:rPr>
              <w:t>单位</w:t>
            </w:r>
          </w:p>
        </w:tc>
        <w:tc>
          <w:tcPr>
            <w:tcW w:w="1228" w:type="dxa"/>
            <w:noWrap w:val="0"/>
            <w:vAlign w:val="center"/>
          </w:tcPr>
          <w:p w14:paraId="706D0919">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kern w:val="2"/>
                <w:sz w:val="24"/>
                <w:szCs w:val="24"/>
                <w:lang w:val="en-US" w:eastAsia="zh-CN" w:bidi="ar-SA"/>
              </w:rPr>
              <w:t>签名</w:t>
            </w:r>
          </w:p>
        </w:tc>
      </w:tr>
      <w:tr w14:paraId="12A9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44B6D94A">
            <w:pPr>
              <w:rPr>
                <w:rFonts w:hint="default" w:ascii="Times New Roman" w:hAnsi="Times New Roman" w:cs="Times New Roman"/>
                <w:color w:val="auto"/>
                <w:lang w:val="en-US" w:eastAsia="zh-CN"/>
              </w:rPr>
            </w:pPr>
          </w:p>
        </w:tc>
        <w:tc>
          <w:tcPr>
            <w:tcW w:w="1213" w:type="dxa"/>
            <w:gridSpan w:val="2"/>
            <w:noWrap w:val="0"/>
            <w:vAlign w:val="top"/>
          </w:tcPr>
          <w:p w14:paraId="13D140BA">
            <w:pPr>
              <w:rPr>
                <w:rFonts w:hint="default" w:ascii="Times New Roman" w:hAnsi="Times New Roman" w:cs="Times New Roman"/>
                <w:color w:val="auto"/>
                <w:lang w:val="en-US" w:eastAsia="zh-CN"/>
              </w:rPr>
            </w:pPr>
          </w:p>
        </w:tc>
        <w:tc>
          <w:tcPr>
            <w:tcW w:w="1187" w:type="dxa"/>
            <w:noWrap w:val="0"/>
            <w:vAlign w:val="top"/>
          </w:tcPr>
          <w:p w14:paraId="3C75391B">
            <w:pPr>
              <w:rPr>
                <w:rFonts w:hint="default" w:ascii="Times New Roman" w:hAnsi="Times New Roman" w:cs="Times New Roman"/>
                <w:color w:val="auto"/>
                <w:lang w:val="en-US" w:eastAsia="zh-CN"/>
              </w:rPr>
            </w:pPr>
          </w:p>
        </w:tc>
        <w:tc>
          <w:tcPr>
            <w:tcW w:w="1336" w:type="dxa"/>
            <w:noWrap w:val="0"/>
            <w:vAlign w:val="top"/>
          </w:tcPr>
          <w:p w14:paraId="070FE119">
            <w:pPr>
              <w:rPr>
                <w:rFonts w:hint="default" w:ascii="Times New Roman" w:hAnsi="Times New Roman" w:cs="Times New Roman"/>
                <w:color w:val="auto"/>
                <w:lang w:val="en-US" w:eastAsia="zh-CN"/>
              </w:rPr>
            </w:pPr>
          </w:p>
        </w:tc>
        <w:tc>
          <w:tcPr>
            <w:tcW w:w="1137" w:type="dxa"/>
            <w:noWrap w:val="0"/>
            <w:vAlign w:val="top"/>
          </w:tcPr>
          <w:p w14:paraId="64E53EC7">
            <w:pPr>
              <w:rPr>
                <w:rFonts w:hint="default" w:ascii="Times New Roman" w:hAnsi="Times New Roman" w:cs="Times New Roman"/>
                <w:color w:val="auto"/>
                <w:lang w:val="en-US" w:eastAsia="zh-CN"/>
              </w:rPr>
            </w:pPr>
          </w:p>
        </w:tc>
        <w:tc>
          <w:tcPr>
            <w:tcW w:w="1336" w:type="dxa"/>
            <w:noWrap w:val="0"/>
            <w:vAlign w:val="top"/>
          </w:tcPr>
          <w:p w14:paraId="395A758E">
            <w:pPr>
              <w:rPr>
                <w:rFonts w:hint="default" w:ascii="Times New Roman" w:hAnsi="Times New Roman" w:cs="Times New Roman"/>
                <w:color w:val="auto"/>
                <w:lang w:val="en-US" w:eastAsia="zh-CN"/>
              </w:rPr>
            </w:pPr>
          </w:p>
        </w:tc>
        <w:tc>
          <w:tcPr>
            <w:tcW w:w="1836" w:type="dxa"/>
            <w:noWrap w:val="0"/>
            <w:vAlign w:val="top"/>
          </w:tcPr>
          <w:p w14:paraId="440BB4CE">
            <w:pPr>
              <w:rPr>
                <w:rFonts w:hint="default" w:ascii="Times New Roman" w:hAnsi="Times New Roman" w:cs="Times New Roman"/>
                <w:color w:val="auto"/>
                <w:lang w:val="en-US" w:eastAsia="zh-CN"/>
              </w:rPr>
            </w:pPr>
          </w:p>
        </w:tc>
        <w:tc>
          <w:tcPr>
            <w:tcW w:w="1228" w:type="dxa"/>
            <w:noWrap w:val="0"/>
            <w:vAlign w:val="top"/>
          </w:tcPr>
          <w:p w14:paraId="7E87BB87">
            <w:pPr>
              <w:rPr>
                <w:rFonts w:hint="default" w:ascii="Times New Roman" w:hAnsi="Times New Roman" w:cs="Times New Roman"/>
                <w:color w:val="auto"/>
                <w:lang w:val="en-US" w:eastAsia="zh-CN"/>
              </w:rPr>
            </w:pPr>
          </w:p>
        </w:tc>
      </w:tr>
      <w:tr w14:paraId="5D24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2F7D80E0">
            <w:pPr>
              <w:rPr>
                <w:rFonts w:hint="default" w:ascii="Times New Roman" w:hAnsi="Times New Roman" w:cs="Times New Roman"/>
                <w:color w:val="auto"/>
                <w:lang w:val="en-US" w:eastAsia="zh-CN"/>
              </w:rPr>
            </w:pPr>
          </w:p>
        </w:tc>
        <w:tc>
          <w:tcPr>
            <w:tcW w:w="1213" w:type="dxa"/>
            <w:gridSpan w:val="2"/>
            <w:noWrap w:val="0"/>
            <w:vAlign w:val="top"/>
          </w:tcPr>
          <w:p w14:paraId="5E48A758">
            <w:pPr>
              <w:rPr>
                <w:rFonts w:hint="default" w:ascii="Times New Roman" w:hAnsi="Times New Roman" w:cs="Times New Roman"/>
                <w:color w:val="auto"/>
                <w:lang w:val="en-US" w:eastAsia="zh-CN"/>
              </w:rPr>
            </w:pPr>
          </w:p>
        </w:tc>
        <w:tc>
          <w:tcPr>
            <w:tcW w:w="1187" w:type="dxa"/>
            <w:noWrap w:val="0"/>
            <w:vAlign w:val="top"/>
          </w:tcPr>
          <w:p w14:paraId="40F71144">
            <w:pPr>
              <w:rPr>
                <w:rFonts w:hint="default" w:ascii="Times New Roman" w:hAnsi="Times New Roman" w:cs="Times New Roman"/>
                <w:color w:val="auto"/>
                <w:lang w:val="en-US" w:eastAsia="zh-CN"/>
              </w:rPr>
            </w:pPr>
          </w:p>
        </w:tc>
        <w:tc>
          <w:tcPr>
            <w:tcW w:w="1336" w:type="dxa"/>
            <w:noWrap w:val="0"/>
            <w:vAlign w:val="top"/>
          </w:tcPr>
          <w:p w14:paraId="4FD67E09">
            <w:pPr>
              <w:rPr>
                <w:rFonts w:hint="default" w:ascii="Times New Roman" w:hAnsi="Times New Roman" w:cs="Times New Roman"/>
                <w:color w:val="auto"/>
                <w:lang w:val="en-US" w:eastAsia="zh-CN"/>
              </w:rPr>
            </w:pPr>
          </w:p>
        </w:tc>
        <w:tc>
          <w:tcPr>
            <w:tcW w:w="1137" w:type="dxa"/>
            <w:noWrap w:val="0"/>
            <w:vAlign w:val="top"/>
          </w:tcPr>
          <w:p w14:paraId="39E1D13E">
            <w:pPr>
              <w:rPr>
                <w:rFonts w:hint="default" w:ascii="Times New Roman" w:hAnsi="Times New Roman" w:cs="Times New Roman"/>
                <w:color w:val="auto"/>
                <w:lang w:val="en-US" w:eastAsia="zh-CN"/>
              </w:rPr>
            </w:pPr>
          </w:p>
        </w:tc>
        <w:tc>
          <w:tcPr>
            <w:tcW w:w="1336" w:type="dxa"/>
            <w:noWrap w:val="0"/>
            <w:vAlign w:val="top"/>
          </w:tcPr>
          <w:p w14:paraId="2AF24A93">
            <w:pPr>
              <w:rPr>
                <w:rFonts w:hint="default" w:ascii="Times New Roman" w:hAnsi="Times New Roman" w:cs="Times New Roman"/>
                <w:color w:val="auto"/>
                <w:lang w:val="en-US" w:eastAsia="zh-CN"/>
              </w:rPr>
            </w:pPr>
          </w:p>
        </w:tc>
        <w:tc>
          <w:tcPr>
            <w:tcW w:w="1836" w:type="dxa"/>
            <w:noWrap w:val="0"/>
            <w:vAlign w:val="top"/>
          </w:tcPr>
          <w:p w14:paraId="345431D6">
            <w:pPr>
              <w:rPr>
                <w:rFonts w:hint="default" w:ascii="Times New Roman" w:hAnsi="Times New Roman" w:cs="Times New Roman"/>
                <w:color w:val="auto"/>
                <w:lang w:val="en-US" w:eastAsia="zh-CN"/>
              </w:rPr>
            </w:pPr>
          </w:p>
        </w:tc>
        <w:tc>
          <w:tcPr>
            <w:tcW w:w="1228" w:type="dxa"/>
            <w:noWrap w:val="0"/>
            <w:vAlign w:val="top"/>
          </w:tcPr>
          <w:p w14:paraId="5E5D7A8F">
            <w:pPr>
              <w:rPr>
                <w:rFonts w:hint="default" w:ascii="Times New Roman" w:hAnsi="Times New Roman" w:cs="Times New Roman"/>
                <w:color w:val="auto"/>
                <w:lang w:val="en-US" w:eastAsia="zh-CN"/>
              </w:rPr>
            </w:pPr>
          </w:p>
        </w:tc>
      </w:tr>
      <w:tr w14:paraId="568E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608FCB71">
            <w:pPr>
              <w:rPr>
                <w:rFonts w:hint="default" w:ascii="Times New Roman" w:hAnsi="Times New Roman" w:cs="Times New Roman"/>
                <w:color w:val="auto"/>
                <w:lang w:val="en-US" w:eastAsia="zh-CN"/>
              </w:rPr>
            </w:pPr>
          </w:p>
        </w:tc>
        <w:tc>
          <w:tcPr>
            <w:tcW w:w="1213" w:type="dxa"/>
            <w:gridSpan w:val="2"/>
            <w:noWrap w:val="0"/>
            <w:vAlign w:val="top"/>
          </w:tcPr>
          <w:p w14:paraId="2685F634">
            <w:pPr>
              <w:rPr>
                <w:rFonts w:hint="default" w:ascii="Times New Roman" w:hAnsi="Times New Roman" w:cs="Times New Roman"/>
                <w:color w:val="auto"/>
                <w:lang w:val="en-US" w:eastAsia="zh-CN"/>
              </w:rPr>
            </w:pPr>
          </w:p>
        </w:tc>
        <w:tc>
          <w:tcPr>
            <w:tcW w:w="1187" w:type="dxa"/>
            <w:noWrap w:val="0"/>
            <w:vAlign w:val="top"/>
          </w:tcPr>
          <w:p w14:paraId="35209B50">
            <w:pPr>
              <w:rPr>
                <w:rFonts w:hint="default" w:ascii="Times New Roman" w:hAnsi="Times New Roman" w:cs="Times New Roman"/>
                <w:color w:val="auto"/>
                <w:lang w:val="en-US" w:eastAsia="zh-CN"/>
              </w:rPr>
            </w:pPr>
          </w:p>
        </w:tc>
        <w:tc>
          <w:tcPr>
            <w:tcW w:w="1336" w:type="dxa"/>
            <w:noWrap w:val="0"/>
            <w:vAlign w:val="top"/>
          </w:tcPr>
          <w:p w14:paraId="586E7CE1">
            <w:pPr>
              <w:rPr>
                <w:rFonts w:hint="default" w:ascii="Times New Roman" w:hAnsi="Times New Roman" w:cs="Times New Roman"/>
                <w:color w:val="auto"/>
                <w:lang w:val="en-US" w:eastAsia="zh-CN"/>
              </w:rPr>
            </w:pPr>
          </w:p>
        </w:tc>
        <w:tc>
          <w:tcPr>
            <w:tcW w:w="1137" w:type="dxa"/>
            <w:noWrap w:val="0"/>
            <w:vAlign w:val="top"/>
          </w:tcPr>
          <w:p w14:paraId="5D007689">
            <w:pPr>
              <w:rPr>
                <w:rFonts w:hint="default" w:ascii="Times New Roman" w:hAnsi="Times New Roman" w:cs="Times New Roman"/>
                <w:color w:val="auto"/>
                <w:lang w:val="en-US" w:eastAsia="zh-CN"/>
              </w:rPr>
            </w:pPr>
          </w:p>
        </w:tc>
        <w:tc>
          <w:tcPr>
            <w:tcW w:w="1336" w:type="dxa"/>
            <w:noWrap w:val="0"/>
            <w:vAlign w:val="top"/>
          </w:tcPr>
          <w:p w14:paraId="37E3DC1D">
            <w:pPr>
              <w:rPr>
                <w:rFonts w:hint="default" w:ascii="Times New Roman" w:hAnsi="Times New Roman" w:cs="Times New Roman"/>
                <w:color w:val="auto"/>
                <w:lang w:val="en-US" w:eastAsia="zh-CN"/>
              </w:rPr>
            </w:pPr>
          </w:p>
        </w:tc>
        <w:tc>
          <w:tcPr>
            <w:tcW w:w="1836" w:type="dxa"/>
            <w:noWrap w:val="0"/>
            <w:vAlign w:val="top"/>
          </w:tcPr>
          <w:p w14:paraId="237641D2">
            <w:pPr>
              <w:rPr>
                <w:rFonts w:hint="default" w:ascii="Times New Roman" w:hAnsi="Times New Roman" w:cs="Times New Roman"/>
                <w:color w:val="auto"/>
                <w:lang w:val="en-US" w:eastAsia="zh-CN"/>
              </w:rPr>
            </w:pPr>
          </w:p>
        </w:tc>
        <w:tc>
          <w:tcPr>
            <w:tcW w:w="1228" w:type="dxa"/>
            <w:noWrap w:val="0"/>
            <w:vAlign w:val="top"/>
          </w:tcPr>
          <w:p w14:paraId="3AA0FAF6">
            <w:pPr>
              <w:rPr>
                <w:rFonts w:hint="default" w:ascii="Times New Roman" w:hAnsi="Times New Roman" w:cs="Times New Roman"/>
                <w:color w:val="auto"/>
                <w:lang w:val="en-US" w:eastAsia="zh-CN"/>
              </w:rPr>
            </w:pPr>
          </w:p>
        </w:tc>
      </w:tr>
      <w:tr w14:paraId="6B1B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273E771B">
            <w:pPr>
              <w:rPr>
                <w:rFonts w:hint="default" w:ascii="Times New Roman" w:hAnsi="Times New Roman" w:cs="Times New Roman"/>
                <w:color w:val="auto"/>
                <w:lang w:val="en-US" w:eastAsia="zh-CN"/>
              </w:rPr>
            </w:pPr>
          </w:p>
        </w:tc>
        <w:tc>
          <w:tcPr>
            <w:tcW w:w="1213" w:type="dxa"/>
            <w:gridSpan w:val="2"/>
            <w:noWrap w:val="0"/>
            <w:vAlign w:val="top"/>
          </w:tcPr>
          <w:p w14:paraId="1FB18FE2">
            <w:pPr>
              <w:rPr>
                <w:rFonts w:hint="default" w:ascii="Times New Roman" w:hAnsi="Times New Roman" w:cs="Times New Roman"/>
                <w:color w:val="auto"/>
                <w:lang w:val="en-US" w:eastAsia="zh-CN"/>
              </w:rPr>
            </w:pPr>
          </w:p>
        </w:tc>
        <w:tc>
          <w:tcPr>
            <w:tcW w:w="1187" w:type="dxa"/>
            <w:noWrap w:val="0"/>
            <w:vAlign w:val="top"/>
          </w:tcPr>
          <w:p w14:paraId="5FFE299B">
            <w:pPr>
              <w:rPr>
                <w:rFonts w:hint="default" w:ascii="Times New Roman" w:hAnsi="Times New Roman" w:cs="Times New Roman"/>
                <w:color w:val="auto"/>
                <w:lang w:val="en-US" w:eastAsia="zh-CN"/>
              </w:rPr>
            </w:pPr>
          </w:p>
        </w:tc>
        <w:tc>
          <w:tcPr>
            <w:tcW w:w="1336" w:type="dxa"/>
            <w:noWrap w:val="0"/>
            <w:vAlign w:val="top"/>
          </w:tcPr>
          <w:p w14:paraId="10927ED4">
            <w:pPr>
              <w:rPr>
                <w:rFonts w:hint="default" w:ascii="Times New Roman" w:hAnsi="Times New Roman" w:cs="Times New Roman"/>
                <w:color w:val="auto"/>
                <w:lang w:val="en-US" w:eastAsia="zh-CN"/>
              </w:rPr>
            </w:pPr>
          </w:p>
        </w:tc>
        <w:tc>
          <w:tcPr>
            <w:tcW w:w="1137" w:type="dxa"/>
            <w:noWrap w:val="0"/>
            <w:vAlign w:val="top"/>
          </w:tcPr>
          <w:p w14:paraId="3B0F73D6">
            <w:pPr>
              <w:rPr>
                <w:rFonts w:hint="default" w:ascii="Times New Roman" w:hAnsi="Times New Roman" w:cs="Times New Roman"/>
                <w:color w:val="auto"/>
                <w:lang w:val="en-US" w:eastAsia="zh-CN"/>
              </w:rPr>
            </w:pPr>
          </w:p>
        </w:tc>
        <w:tc>
          <w:tcPr>
            <w:tcW w:w="1336" w:type="dxa"/>
            <w:noWrap w:val="0"/>
            <w:vAlign w:val="top"/>
          </w:tcPr>
          <w:p w14:paraId="7D7C9378">
            <w:pPr>
              <w:rPr>
                <w:rFonts w:hint="default" w:ascii="Times New Roman" w:hAnsi="Times New Roman" w:cs="Times New Roman"/>
                <w:color w:val="auto"/>
                <w:lang w:val="en-US" w:eastAsia="zh-CN"/>
              </w:rPr>
            </w:pPr>
          </w:p>
        </w:tc>
        <w:tc>
          <w:tcPr>
            <w:tcW w:w="1836" w:type="dxa"/>
            <w:noWrap w:val="0"/>
            <w:vAlign w:val="top"/>
          </w:tcPr>
          <w:p w14:paraId="031599D4">
            <w:pPr>
              <w:rPr>
                <w:rFonts w:hint="default" w:ascii="Times New Roman" w:hAnsi="Times New Roman" w:cs="Times New Roman"/>
                <w:color w:val="auto"/>
                <w:lang w:val="en-US" w:eastAsia="zh-CN"/>
              </w:rPr>
            </w:pPr>
          </w:p>
        </w:tc>
        <w:tc>
          <w:tcPr>
            <w:tcW w:w="1228" w:type="dxa"/>
            <w:noWrap w:val="0"/>
            <w:vAlign w:val="top"/>
          </w:tcPr>
          <w:p w14:paraId="7F4EA377">
            <w:pPr>
              <w:rPr>
                <w:rFonts w:hint="default" w:ascii="Times New Roman" w:hAnsi="Times New Roman" w:cs="Times New Roman"/>
                <w:color w:val="auto"/>
                <w:lang w:val="en-US" w:eastAsia="zh-CN"/>
              </w:rPr>
            </w:pPr>
          </w:p>
        </w:tc>
      </w:tr>
      <w:tr w14:paraId="082A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36A313D2">
            <w:pPr>
              <w:rPr>
                <w:rFonts w:hint="default" w:ascii="Times New Roman" w:hAnsi="Times New Roman" w:cs="Times New Roman"/>
                <w:color w:val="auto"/>
                <w:lang w:val="en-US" w:eastAsia="zh-CN"/>
              </w:rPr>
            </w:pPr>
          </w:p>
        </w:tc>
        <w:tc>
          <w:tcPr>
            <w:tcW w:w="1213" w:type="dxa"/>
            <w:gridSpan w:val="2"/>
            <w:noWrap w:val="0"/>
            <w:vAlign w:val="top"/>
          </w:tcPr>
          <w:p w14:paraId="72F262AD">
            <w:pPr>
              <w:rPr>
                <w:rFonts w:hint="default" w:ascii="Times New Roman" w:hAnsi="Times New Roman" w:cs="Times New Roman"/>
                <w:color w:val="auto"/>
                <w:lang w:val="en-US" w:eastAsia="zh-CN"/>
              </w:rPr>
            </w:pPr>
          </w:p>
        </w:tc>
        <w:tc>
          <w:tcPr>
            <w:tcW w:w="1187" w:type="dxa"/>
            <w:noWrap w:val="0"/>
            <w:vAlign w:val="top"/>
          </w:tcPr>
          <w:p w14:paraId="35EA78B9">
            <w:pPr>
              <w:rPr>
                <w:rFonts w:hint="default" w:ascii="Times New Roman" w:hAnsi="Times New Roman" w:cs="Times New Roman"/>
                <w:color w:val="auto"/>
                <w:lang w:val="en-US" w:eastAsia="zh-CN"/>
              </w:rPr>
            </w:pPr>
          </w:p>
        </w:tc>
        <w:tc>
          <w:tcPr>
            <w:tcW w:w="1336" w:type="dxa"/>
            <w:noWrap w:val="0"/>
            <w:vAlign w:val="top"/>
          </w:tcPr>
          <w:p w14:paraId="3A5DF7D4">
            <w:pPr>
              <w:rPr>
                <w:rFonts w:hint="default" w:ascii="Times New Roman" w:hAnsi="Times New Roman" w:cs="Times New Roman"/>
                <w:color w:val="auto"/>
                <w:lang w:val="en-US" w:eastAsia="zh-CN"/>
              </w:rPr>
            </w:pPr>
          </w:p>
        </w:tc>
        <w:tc>
          <w:tcPr>
            <w:tcW w:w="1137" w:type="dxa"/>
            <w:noWrap w:val="0"/>
            <w:vAlign w:val="top"/>
          </w:tcPr>
          <w:p w14:paraId="37A232AD">
            <w:pPr>
              <w:rPr>
                <w:rFonts w:hint="default" w:ascii="Times New Roman" w:hAnsi="Times New Roman" w:cs="Times New Roman"/>
                <w:color w:val="auto"/>
                <w:lang w:val="en-US" w:eastAsia="zh-CN"/>
              </w:rPr>
            </w:pPr>
          </w:p>
        </w:tc>
        <w:tc>
          <w:tcPr>
            <w:tcW w:w="1336" w:type="dxa"/>
            <w:noWrap w:val="0"/>
            <w:vAlign w:val="top"/>
          </w:tcPr>
          <w:p w14:paraId="2E7E24FF">
            <w:pPr>
              <w:rPr>
                <w:rFonts w:hint="default" w:ascii="Times New Roman" w:hAnsi="Times New Roman" w:cs="Times New Roman"/>
                <w:color w:val="auto"/>
                <w:lang w:val="en-US" w:eastAsia="zh-CN"/>
              </w:rPr>
            </w:pPr>
          </w:p>
        </w:tc>
        <w:tc>
          <w:tcPr>
            <w:tcW w:w="1836" w:type="dxa"/>
            <w:noWrap w:val="0"/>
            <w:vAlign w:val="top"/>
          </w:tcPr>
          <w:p w14:paraId="44D24BC2">
            <w:pPr>
              <w:rPr>
                <w:rFonts w:hint="default" w:ascii="Times New Roman" w:hAnsi="Times New Roman" w:cs="Times New Roman"/>
                <w:color w:val="auto"/>
                <w:lang w:val="en-US" w:eastAsia="zh-CN"/>
              </w:rPr>
            </w:pPr>
          </w:p>
        </w:tc>
        <w:tc>
          <w:tcPr>
            <w:tcW w:w="1228" w:type="dxa"/>
            <w:noWrap w:val="0"/>
            <w:vAlign w:val="top"/>
          </w:tcPr>
          <w:p w14:paraId="5FEDEFAC">
            <w:pPr>
              <w:rPr>
                <w:rFonts w:hint="default" w:ascii="Times New Roman" w:hAnsi="Times New Roman" w:cs="Times New Roman"/>
                <w:color w:val="auto"/>
                <w:lang w:val="en-US" w:eastAsia="zh-CN"/>
              </w:rPr>
            </w:pPr>
          </w:p>
        </w:tc>
      </w:tr>
      <w:tr w14:paraId="6275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3FDDB2F8">
            <w:pPr>
              <w:rPr>
                <w:rFonts w:hint="default" w:ascii="Times New Roman" w:hAnsi="Times New Roman" w:cs="Times New Roman"/>
                <w:color w:val="auto"/>
                <w:lang w:val="en-US" w:eastAsia="zh-CN"/>
              </w:rPr>
            </w:pPr>
          </w:p>
        </w:tc>
        <w:tc>
          <w:tcPr>
            <w:tcW w:w="1213" w:type="dxa"/>
            <w:gridSpan w:val="2"/>
            <w:noWrap w:val="0"/>
            <w:vAlign w:val="top"/>
          </w:tcPr>
          <w:p w14:paraId="4AB5D705">
            <w:pPr>
              <w:rPr>
                <w:rFonts w:hint="default" w:ascii="Times New Roman" w:hAnsi="Times New Roman" w:cs="Times New Roman"/>
                <w:color w:val="auto"/>
                <w:lang w:val="en-US" w:eastAsia="zh-CN"/>
              </w:rPr>
            </w:pPr>
          </w:p>
        </w:tc>
        <w:tc>
          <w:tcPr>
            <w:tcW w:w="1187" w:type="dxa"/>
            <w:noWrap w:val="0"/>
            <w:vAlign w:val="top"/>
          </w:tcPr>
          <w:p w14:paraId="121A82E3">
            <w:pPr>
              <w:rPr>
                <w:rFonts w:hint="default" w:ascii="Times New Roman" w:hAnsi="Times New Roman" w:cs="Times New Roman"/>
                <w:color w:val="auto"/>
                <w:lang w:val="en-US" w:eastAsia="zh-CN"/>
              </w:rPr>
            </w:pPr>
          </w:p>
        </w:tc>
        <w:tc>
          <w:tcPr>
            <w:tcW w:w="1336" w:type="dxa"/>
            <w:noWrap w:val="0"/>
            <w:vAlign w:val="top"/>
          </w:tcPr>
          <w:p w14:paraId="3AD3E3F4">
            <w:pPr>
              <w:rPr>
                <w:rFonts w:hint="default" w:ascii="Times New Roman" w:hAnsi="Times New Roman" w:cs="Times New Roman"/>
                <w:color w:val="auto"/>
                <w:lang w:val="en-US" w:eastAsia="zh-CN"/>
              </w:rPr>
            </w:pPr>
          </w:p>
        </w:tc>
        <w:tc>
          <w:tcPr>
            <w:tcW w:w="1137" w:type="dxa"/>
            <w:noWrap w:val="0"/>
            <w:vAlign w:val="top"/>
          </w:tcPr>
          <w:p w14:paraId="44834740">
            <w:pPr>
              <w:rPr>
                <w:rFonts w:hint="default" w:ascii="Times New Roman" w:hAnsi="Times New Roman" w:cs="Times New Roman"/>
                <w:color w:val="auto"/>
                <w:lang w:val="en-US" w:eastAsia="zh-CN"/>
              </w:rPr>
            </w:pPr>
          </w:p>
        </w:tc>
        <w:tc>
          <w:tcPr>
            <w:tcW w:w="1336" w:type="dxa"/>
            <w:noWrap w:val="0"/>
            <w:vAlign w:val="top"/>
          </w:tcPr>
          <w:p w14:paraId="7248719D">
            <w:pPr>
              <w:rPr>
                <w:rFonts w:hint="default" w:ascii="Times New Roman" w:hAnsi="Times New Roman" w:cs="Times New Roman"/>
                <w:color w:val="auto"/>
                <w:lang w:val="en-US" w:eastAsia="zh-CN"/>
              </w:rPr>
            </w:pPr>
          </w:p>
        </w:tc>
        <w:tc>
          <w:tcPr>
            <w:tcW w:w="1836" w:type="dxa"/>
            <w:noWrap w:val="0"/>
            <w:vAlign w:val="top"/>
          </w:tcPr>
          <w:p w14:paraId="65006E8E">
            <w:pPr>
              <w:rPr>
                <w:rFonts w:hint="default" w:ascii="Times New Roman" w:hAnsi="Times New Roman" w:cs="Times New Roman"/>
                <w:color w:val="auto"/>
                <w:lang w:val="en-US" w:eastAsia="zh-CN"/>
              </w:rPr>
            </w:pPr>
          </w:p>
        </w:tc>
        <w:tc>
          <w:tcPr>
            <w:tcW w:w="1228" w:type="dxa"/>
            <w:noWrap w:val="0"/>
            <w:vAlign w:val="top"/>
          </w:tcPr>
          <w:p w14:paraId="5B534284">
            <w:pPr>
              <w:rPr>
                <w:rFonts w:hint="default" w:ascii="Times New Roman" w:hAnsi="Times New Roman" w:cs="Times New Roman"/>
                <w:color w:val="auto"/>
                <w:lang w:val="en-US" w:eastAsia="zh-CN"/>
              </w:rPr>
            </w:pPr>
          </w:p>
        </w:tc>
      </w:tr>
      <w:tr w14:paraId="348E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1644BF3E">
            <w:pPr>
              <w:rPr>
                <w:rFonts w:hint="default" w:ascii="Times New Roman" w:hAnsi="Times New Roman" w:cs="Times New Roman"/>
                <w:color w:val="auto"/>
                <w:lang w:val="en-US" w:eastAsia="zh-CN"/>
              </w:rPr>
            </w:pPr>
          </w:p>
        </w:tc>
        <w:tc>
          <w:tcPr>
            <w:tcW w:w="1213" w:type="dxa"/>
            <w:gridSpan w:val="2"/>
            <w:noWrap w:val="0"/>
            <w:vAlign w:val="top"/>
          </w:tcPr>
          <w:p w14:paraId="25B781EF">
            <w:pPr>
              <w:rPr>
                <w:rFonts w:hint="default" w:ascii="Times New Roman" w:hAnsi="Times New Roman" w:cs="Times New Roman"/>
                <w:color w:val="auto"/>
                <w:lang w:val="en-US" w:eastAsia="zh-CN"/>
              </w:rPr>
            </w:pPr>
          </w:p>
        </w:tc>
        <w:tc>
          <w:tcPr>
            <w:tcW w:w="1187" w:type="dxa"/>
            <w:noWrap w:val="0"/>
            <w:vAlign w:val="top"/>
          </w:tcPr>
          <w:p w14:paraId="486F62A9">
            <w:pPr>
              <w:rPr>
                <w:rFonts w:hint="default" w:ascii="Times New Roman" w:hAnsi="Times New Roman" w:cs="Times New Roman"/>
                <w:color w:val="auto"/>
                <w:lang w:val="en-US" w:eastAsia="zh-CN"/>
              </w:rPr>
            </w:pPr>
          </w:p>
        </w:tc>
        <w:tc>
          <w:tcPr>
            <w:tcW w:w="1336" w:type="dxa"/>
            <w:noWrap w:val="0"/>
            <w:vAlign w:val="top"/>
          </w:tcPr>
          <w:p w14:paraId="630F05F5">
            <w:pPr>
              <w:rPr>
                <w:rFonts w:hint="default" w:ascii="Times New Roman" w:hAnsi="Times New Roman" w:cs="Times New Roman"/>
                <w:color w:val="auto"/>
                <w:lang w:val="en-US" w:eastAsia="zh-CN"/>
              </w:rPr>
            </w:pPr>
          </w:p>
        </w:tc>
        <w:tc>
          <w:tcPr>
            <w:tcW w:w="1137" w:type="dxa"/>
            <w:noWrap w:val="0"/>
            <w:vAlign w:val="top"/>
          </w:tcPr>
          <w:p w14:paraId="7B14D00A">
            <w:pPr>
              <w:rPr>
                <w:rFonts w:hint="default" w:ascii="Times New Roman" w:hAnsi="Times New Roman" w:cs="Times New Roman"/>
                <w:color w:val="auto"/>
                <w:lang w:val="en-US" w:eastAsia="zh-CN"/>
              </w:rPr>
            </w:pPr>
          </w:p>
        </w:tc>
        <w:tc>
          <w:tcPr>
            <w:tcW w:w="1336" w:type="dxa"/>
            <w:noWrap w:val="0"/>
            <w:vAlign w:val="top"/>
          </w:tcPr>
          <w:p w14:paraId="1D67EFAF">
            <w:pPr>
              <w:rPr>
                <w:rFonts w:hint="default" w:ascii="Times New Roman" w:hAnsi="Times New Roman" w:cs="Times New Roman"/>
                <w:color w:val="auto"/>
                <w:lang w:val="en-US" w:eastAsia="zh-CN"/>
              </w:rPr>
            </w:pPr>
          </w:p>
        </w:tc>
        <w:tc>
          <w:tcPr>
            <w:tcW w:w="1836" w:type="dxa"/>
            <w:noWrap w:val="0"/>
            <w:vAlign w:val="top"/>
          </w:tcPr>
          <w:p w14:paraId="49E51098">
            <w:pPr>
              <w:rPr>
                <w:rFonts w:hint="default" w:ascii="Times New Roman" w:hAnsi="Times New Roman" w:cs="Times New Roman"/>
                <w:color w:val="auto"/>
                <w:lang w:val="en-US" w:eastAsia="zh-CN"/>
              </w:rPr>
            </w:pPr>
          </w:p>
        </w:tc>
        <w:tc>
          <w:tcPr>
            <w:tcW w:w="1228" w:type="dxa"/>
            <w:noWrap w:val="0"/>
            <w:vAlign w:val="top"/>
          </w:tcPr>
          <w:p w14:paraId="665DCB26">
            <w:pPr>
              <w:rPr>
                <w:rFonts w:hint="default" w:ascii="Times New Roman" w:hAnsi="Times New Roman" w:cs="Times New Roman"/>
                <w:color w:val="auto"/>
                <w:lang w:val="en-US" w:eastAsia="zh-CN"/>
              </w:rPr>
            </w:pPr>
          </w:p>
        </w:tc>
      </w:tr>
      <w:tr w14:paraId="0BCE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327798D1">
            <w:pPr>
              <w:rPr>
                <w:rFonts w:hint="default" w:ascii="Times New Roman" w:hAnsi="Times New Roman" w:cs="Times New Roman"/>
                <w:color w:val="auto"/>
                <w:lang w:val="en-US" w:eastAsia="zh-CN"/>
              </w:rPr>
            </w:pPr>
          </w:p>
        </w:tc>
        <w:tc>
          <w:tcPr>
            <w:tcW w:w="1213" w:type="dxa"/>
            <w:gridSpan w:val="2"/>
            <w:noWrap w:val="0"/>
            <w:vAlign w:val="top"/>
          </w:tcPr>
          <w:p w14:paraId="54192CB8">
            <w:pPr>
              <w:rPr>
                <w:rFonts w:hint="default" w:ascii="Times New Roman" w:hAnsi="Times New Roman" w:cs="Times New Roman"/>
                <w:color w:val="auto"/>
                <w:lang w:val="en-US" w:eastAsia="zh-CN"/>
              </w:rPr>
            </w:pPr>
          </w:p>
        </w:tc>
        <w:tc>
          <w:tcPr>
            <w:tcW w:w="1187" w:type="dxa"/>
            <w:noWrap w:val="0"/>
            <w:vAlign w:val="top"/>
          </w:tcPr>
          <w:p w14:paraId="49643E30">
            <w:pPr>
              <w:rPr>
                <w:rFonts w:hint="default" w:ascii="Times New Roman" w:hAnsi="Times New Roman" w:cs="Times New Roman"/>
                <w:color w:val="auto"/>
                <w:lang w:val="en-US" w:eastAsia="zh-CN"/>
              </w:rPr>
            </w:pPr>
          </w:p>
        </w:tc>
        <w:tc>
          <w:tcPr>
            <w:tcW w:w="1336" w:type="dxa"/>
            <w:noWrap w:val="0"/>
            <w:vAlign w:val="top"/>
          </w:tcPr>
          <w:p w14:paraId="2D13875B">
            <w:pPr>
              <w:rPr>
                <w:rFonts w:hint="default" w:ascii="Times New Roman" w:hAnsi="Times New Roman" w:cs="Times New Roman"/>
                <w:color w:val="auto"/>
                <w:lang w:val="en-US" w:eastAsia="zh-CN"/>
              </w:rPr>
            </w:pPr>
          </w:p>
        </w:tc>
        <w:tc>
          <w:tcPr>
            <w:tcW w:w="1137" w:type="dxa"/>
            <w:noWrap w:val="0"/>
            <w:vAlign w:val="top"/>
          </w:tcPr>
          <w:p w14:paraId="4C594292">
            <w:pPr>
              <w:rPr>
                <w:rFonts w:hint="default" w:ascii="Times New Roman" w:hAnsi="Times New Roman" w:cs="Times New Roman"/>
                <w:color w:val="auto"/>
                <w:lang w:val="en-US" w:eastAsia="zh-CN"/>
              </w:rPr>
            </w:pPr>
          </w:p>
        </w:tc>
        <w:tc>
          <w:tcPr>
            <w:tcW w:w="1336" w:type="dxa"/>
            <w:noWrap w:val="0"/>
            <w:vAlign w:val="top"/>
          </w:tcPr>
          <w:p w14:paraId="746C1D27">
            <w:pPr>
              <w:rPr>
                <w:rFonts w:hint="default" w:ascii="Times New Roman" w:hAnsi="Times New Roman" w:cs="Times New Roman"/>
                <w:color w:val="auto"/>
                <w:lang w:val="en-US" w:eastAsia="zh-CN"/>
              </w:rPr>
            </w:pPr>
          </w:p>
        </w:tc>
        <w:tc>
          <w:tcPr>
            <w:tcW w:w="1836" w:type="dxa"/>
            <w:noWrap w:val="0"/>
            <w:vAlign w:val="top"/>
          </w:tcPr>
          <w:p w14:paraId="79BA8FC9">
            <w:pPr>
              <w:rPr>
                <w:rFonts w:hint="default" w:ascii="Times New Roman" w:hAnsi="Times New Roman" w:cs="Times New Roman"/>
                <w:color w:val="auto"/>
                <w:lang w:val="en-US" w:eastAsia="zh-CN"/>
              </w:rPr>
            </w:pPr>
          </w:p>
        </w:tc>
        <w:tc>
          <w:tcPr>
            <w:tcW w:w="1228" w:type="dxa"/>
            <w:noWrap w:val="0"/>
            <w:vAlign w:val="top"/>
          </w:tcPr>
          <w:p w14:paraId="7652C7E4">
            <w:pPr>
              <w:rPr>
                <w:rFonts w:hint="default" w:ascii="Times New Roman" w:hAnsi="Times New Roman" w:cs="Times New Roman"/>
                <w:color w:val="auto"/>
                <w:lang w:val="en-US" w:eastAsia="zh-CN"/>
              </w:rPr>
            </w:pPr>
          </w:p>
        </w:tc>
      </w:tr>
      <w:tr w14:paraId="64E2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64D61356">
            <w:pPr>
              <w:rPr>
                <w:rFonts w:hint="default" w:ascii="Times New Roman" w:hAnsi="Times New Roman" w:cs="Times New Roman"/>
                <w:color w:val="auto"/>
                <w:lang w:val="en-US" w:eastAsia="zh-CN"/>
              </w:rPr>
            </w:pPr>
          </w:p>
        </w:tc>
        <w:tc>
          <w:tcPr>
            <w:tcW w:w="1213" w:type="dxa"/>
            <w:gridSpan w:val="2"/>
            <w:noWrap w:val="0"/>
            <w:vAlign w:val="top"/>
          </w:tcPr>
          <w:p w14:paraId="057222B0">
            <w:pPr>
              <w:rPr>
                <w:rFonts w:hint="default" w:ascii="Times New Roman" w:hAnsi="Times New Roman" w:cs="Times New Roman"/>
                <w:color w:val="auto"/>
                <w:lang w:val="en-US" w:eastAsia="zh-CN"/>
              </w:rPr>
            </w:pPr>
          </w:p>
        </w:tc>
        <w:tc>
          <w:tcPr>
            <w:tcW w:w="1187" w:type="dxa"/>
            <w:noWrap w:val="0"/>
            <w:vAlign w:val="top"/>
          </w:tcPr>
          <w:p w14:paraId="5D98A3EE">
            <w:pPr>
              <w:rPr>
                <w:rFonts w:hint="default" w:ascii="Times New Roman" w:hAnsi="Times New Roman" w:cs="Times New Roman"/>
                <w:color w:val="auto"/>
                <w:lang w:val="en-US" w:eastAsia="zh-CN"/>
              </w:rPr>
            </w:pPr>
          </w:p>
        </w:tc>
        <w:tc>
          <w:tcPr>
            <w:tcW w:w="1336" w:type="dxa"/>
            <w:noWrap w:val="0"/>
            <w:vAlign w:val="top"/>
          </w:tcPr>
          <w:p w14:paraId="193093AE">
            <w:pPr>
              <w:rPr>
                <w:rFonts w:hint="default" w:ascii="Times New Roman" w:hAnsi="Times New Roman" w:cs="Times New Roman"/>
                <w:color w:val="auto"/>
                <w:lang w:val="en-US" w:eastAsia="zh-CN"/>
              </w:rPr>
            </w:pPr>
          </w:p>
        </w:tc>
        <w:tc>
          <w:tcPr>
            <w:tcW w:w="1137" w:type="dxa"/>
            <w:noWrap w:val="0"/>
            <w:vAlign w:val="top"/>
          </w:tcPr>
          <w:p w14:paraId="26391D98">
            <w:pPr>
              <w:rPr>
                <w:rFonts w:hint="default" w:ascii="Times New Roman" w:hAnsi="Times New Roman" w:cs="Times New Roman"/>
                <w:color w:val="auto"/>
                <w:lang w:val="en-US" w:eastAsia="zh-CN"/>
              </w:rPr>
            </w:pPr>
          </w:p>
        </w:tc>
        <w:tc>
          <w:tcPr>
            <w:tcW w:w="1336" w:type="dxa"/>
            <w:noWrap w:val="0"/>
            <w:vAlign w:val="top"/>
          </w:tcPr>
          <w:p w14:paraId="4E472BDC">
            <w:pPr>
              <w:rPr>
                <w:rFonts w:hint="default" w:ascii="Times New Roman" w:hAnsi="Times New Roman" w:cs="Times New Roman"/>
                <w:color w:val="auto"/>
                <w:lang w:val="en-US" w:eastAsia="zh-CN"/>
              </w:rPr>
            </w:pPr>
          </w:p>
        </w:tc>
        <w:tc>
          <w:tcPr>
            <w:tcW w:w="1836" w:type="dxa"/>
            <w:noWrap w:val="0"/>
            <w:vAlign w:val="top"/>
          </w:tcPr>
          <w:p w14:paraId="4BBBB2E1">
            <w:pPr>
              <w:rPr>
                <w:rFonts w:hint="default" w:ascii="Times New Roman" w:hAnsi="Times New Roman" w:cs="Times New Roman"/>
                <w:color w:val="auto"/>
                <w:lang w:val="en-US" w:eastAsia="zh-CN"/>
              </w:rPr>
            </w:pPr>
          </w:p>
        </w:tc>
        <w:tc>
          <w:tcPr>
            <w:tcW w:w="1228" w:type="dxa"/>
            <w:noWrap w:val="0"/>
            <w:vAlign w:val="top"/>
          </w:tcPr>
          <w:p w14:paraId="7E87C6B3">
            <w:pPr>
              <w:rPr>
                <w:rFonts w:hint="default" w:ascii="Times New Roman" w:hAnsi="Times New Roman" w:cs="Times New Roman"/>
                <w:color w:val="auto"/>
                <w:lang w:val="en-US" w:eastAsia="zh-CN"/>
              </w:rPr>
            </w:pPr>
          </w:p>
        </w:tc>
      </w:tr>
      <w:tr w14:paraId="6EC1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4C256D70">
            <w:pPr>
              <w:rPr>
                <w:rFonts w:hint="default" w:ascii="Times New Roman" w:hAnsi="Times New Roman" w:cs="Times New Roman"/>
                <w:color w:val="auto"/>
                <w:lang w:val="en-US" w:eastAsia="zh-CN"/>
              </w:rPr>
            </w:pPr>
          </w:p>
        </w:tc>
        <w:tc>
          <w:tcPr>
            <w:tcW w:w="1213" w:type="dxa"/>
            <w:gridSpan w:val="2"/>
            <w:noWrap w:val="0"/>
            <w:vAlign w:val="top"/>
          </w:tcPr>
          <w:p w14:paraId="3AE19FF6">
            <w:pPr>
              <w:rPr>
                <w:rFonts w:hint="default" w:ascii="Times New Roman" w:hAnsi="Times New Roman" w:cs="Times New Roman"/>
                <w:color w:val="auto"/>
                <w:lang w:val="en-US" w:eastAsia="zh-CN"/>
              </w:rPr>
            </w:pPr>
          </w:p>
        </w:tc>
        <w:tc>
          <w:tcPr>
            <w:tcW w:w="1187" w:type="dxa"/>
            <w:noWrap w:val="0"/>
            <w:vAlign w:val="top"/>
          </w:tcPr>
          <w:p w14:paraId="436A8079">
            <w:pPr>
              <w:rPr>
                <w:rFonts w:hint="default" w:ascii="Times New Roman" w:hAnsi="Times New Roman" w:cs="Times New Roman"/>
                <w:color w:val="auto"/>
                <w:lang w:val="en-US" w:eastAsia="zh-CN"/>
              </w:rPr>
            </w:pPr>
          </w:p>
        </w:tc>
        <w:tc>
          <w:tcPr>
            <w:tcW w:w="1336" w:type="dxa"/>
            <w:noWrap w:val="0"/>
            <w:vAlign w:val="top"/>
          </w:tcPr>
          <w:p w14:paraId="5F66E933">
            <w:pPr>
              <w:rPr>
                <w:rFonts w:hint="default" w:ascii="Times New Roman" w:hAnsi="Times New Roman" w:cs="Times New Roman"/>
                <w:color w:val="auto"/>
                <w:lang w:val="en-US" w:eastAsia="zh-CN"/>
              </w:rPr>
            </w:pPr>
          </w:p>
        </w:tc>
        <w:tc>
          <w:tcPr>
            <w:tcW w:w="1137" w:type="dxa"/>
            <w:noWrap w:val="0"/>
            <w:vAlign w:val="top"/>
          </w:tcPr>
          <w:p w14:paraId="3DF78033">
            <w:pPr>
              <w:rPr>
                <w:rFonts w:hint="default" w:ascii="Times New Roman" w:hAnsi="Times New Roman" w:cs="Times New Roman"/>
                <w:color w:val="auto"/>
                <w:lang w:val="en-US" w:eastAsia="zh-CN"/>
              </w:rPr>
            </w:pPr>
          </w:p>
        </w:tc>
        <w:tc>
          <w:tcPr>
            <w:tcW w:w="1336" w:type="dxa"/>
            <w:noWrap w:val="0"/>
            <w:vAlign w:val="top"/>
          </w:tcPr>
          <w:p w14:paraId="6FFBEFE7">
            <w:pPr>
              <w:rPr>
                <w:rFonts w:hint="default" w:ascii="Times New Roman" w:hAnsi="Times New Roman" w:cs="Times New Roman"/>
                <w:color w:val="auto"/>
                <w:lang w:val="en-US" w:eastAsia="zh-CN"/>
              </w:rPr>
            </w:pPr>
          </w:p>
        </w:tc>
        <w:tc>
          <w:tcPr>
            <w:tcW w:w="1836" w:type="dxa"/>
            <w:noWrap w:val="0"/>
            <w:vAlign w:val="top"/>
          </w:tcPr>
          <w:p w14:paraId="01F5F205">
            <w:pPr>
              <w:rPr>
                <w:rFonts w:hint="default" w:ascii="Times New Roman" w:hAnsi="Times New Roman" w:cs="Times New Roman"/>
                <w:color w:val="auto"/>
                <w:lang w:val="en-US" w:eastAsia="zh-CN"/>
              </w:rPr>
            </w:pPr>
          </w:p>
        </w:tc>
        <w:tc>
          <w:tcPr>
            <w:tcW w:w="1228" w:type="dxa"/>
            <w:noWrap w:val="0"/>
            <w:vAlign w:val="top"/>
          </w:tcPr>
          <w:p w14:paraId="2F90514F">
            <w:pPr>
              <w:rPr>
                <w:rFonts w:hint="default" w:ascii="Times New Roman" w:hAnsi="Times New Roman" w:cs="Times New Roman"/>
                <w:color w:val="auto"/>
                <w:lang w:val="en-US" w:eastAsia="zh-CN"/>
              </w:rPr>
            </w:pPr>
          </w:p>
        </w:tc>
      </w:tr>
      <w:tr w14:paraId="571F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48C93DBC">
            <w:pPr>
              <w:rPr>
                <w:rFonts w:hint="default" w:ascii="Times New Roman" w:hAnsi="Times New Roman" w:cs="Times New Roman"/>
                <w:color w:val="auto"/>
                <w:lang w:val="en-US" w:eastAsia="zh-CN"/>
              </w:rPr>
            </w:pPr>
          </w:p>
        </w:tc>
        <w:tc>
          <w:tcPr>
            <w:tcW w:w="1213" w:type="dxa"/>
            <w:gridSpan w:val="2"/>
            <w:noWrap w:val="0"/>
            <w:vAlign w:val="top"/>
          </w:tcPr>
          <w:p w14:paraId="391019AF">
            <w:pPr>
              <w:rPr>
                <w:rFonts w:hint="default" w:ascii="Times New Roman" w:hAnsi="Times New Roman" w:cs="Times New Roman"/>
                <w:color w:val="auto"/>
                <w:lang w:val="en-US" w:eastAsia="zh-CN"/>
              </w:rPr>
            </w:pPr>
          </w:p>
        </w:tc>
        <w:tc>
          <w:tcPr>
            <w:tcW w:w="1187" w:type="dxa"/>
            <w:noWrap w:val="0"/>
            <w:vAlign w:val="top"/>
          </w:tcPr>
          <w:p w14:paraId="42EC73C6">
            <w:pPr>
              <w:rPr>
                <w:rFonts w:hint="default" w:ascii="Times New Roman" w:hAnsi="Times New Roman" w:cs="Times New Roman"/>
                <w:color w:val="auto"/>
                <w:lang w:val="en-US" w:eastAsia="zh-CN"/>
              </w:rPr>
            </w:pPr>
          </w:p>
        </w:tc>
        <w:tc>
          <w:tcPr>
            <w:tcW w:w="1336" w:type="dxa"/>
            <w:noWrap w:val="0"/>
            <w:vAlign w:val="top"/>
          </w:tcPr>
          <w:p w14:paraId="052C1AAA">
            <w:pPr>
              <w:rPr>
                <w:rFonts w:hint="default" w:ascii="Times New Roman" w:hAnsi="Times New Roman" w:cs="Times New Roman"/>
                <w:color w:val="auto"/>
                <w:lang w:val="en-US" w:eastAsia="zh-CN"/>
              </w:rPr>
            </w:pPr>
          </w:p>
        </w:tc>
        <w:tc>
          <w:tcPr>
            <w:tcW w:w="1137" w:type="dxa"/>
            <w:noWrap w:val="0"/>
            <w:vAlign w:val="top"/>
          </w:tcPr>
          <w:p w14:paraId="256D76A1">
            <w:pPr>
              <w:rPr>
                <w:rFonts w:hint="default" w:ascii="Times New Roman" w:hAnsi="Times New Roman" w:cs="Times New Roman"/>
                <w:color w:val="auto"/>
                <w:lang w:val="en-US" w:eastAsia="zh-CN"/>
              </w:rPr>
            </w:pPr>
          </w:p>
        </w:tc>
        <w:tc>
          <w:tcPr>
            <w:tcW w:w="1336" w:type="dxa"/>
            <w:noWrap w:val="0"/>
            <w:vAlign w:val="top"/>
          </w:tcPr>
          <w:p w14:paraId="01590176">
            <w:pPr>
              <w:rPr>
                <w:rFonts w:hint="default" w:ascii="Times New Roman" w:hAnsi="Times New Roman" w:cs="Times New Roman"/>
                <w:color w:val="auto"/>
                <w:lang w:val="en-US" w:eastAsia="zh-CN"/>
              </w:rPr>
            </w:pPr>
          </w:p>
        </w:tc>
        <w:tc>
          <w:tcPr>
            <w:tcW w:w="1836" w:type="dxa"/>
            <w:noWrap w:val="0"/>
            <w:vAlign w:val="top"/>
          </w:tcPr>
          <w:p w14:paraId="28F8D9AD">
            <w:pPr>
              <w:rPr>
                <w:rFonts w:hint="default" w:ascii="Times New Roman" w:hAnsi="Times New Roman" w:cs="Times New Roman"/>
                <w:color w:val="auto"/>
                <w:lang w:val="en-US" w:eastAsia="zh-CN"/>
              </w:rPr>
            </w:pPr>
          </w:p>
        </w:tc>
        <w:tc>
          <w:tcPr>
            <w:tcW w:w="1228" w:type="dxa"/>
            <w:noWrap w:val="0"/>
            <w:vAlign w:val="top"/>
          </w:tcPr>
          <w:p w14:paraId="7069AF26">
            <w:pPr>
              <w:rPr>
                <w:rFonts w:hint="default" w:ascii="Times New Roman" w:hAnsi="Times New Roman" w:cs="Times New Roman"/>
                <w:color w:val="auto"/>
                <w:lang w:val="en-US" w:eastAsia="zh-CN"/>
              </w:rPr>
            </w:pPr>
          </w:p>
        </w:tc>
      </w:tr>
      <w:tr w14:paraId="53A7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noWrap w:val="0"/>
            <w:vAlign w:val="top"/>
          </w:tcPr>
          <w:p w14:paraId="11291122">
            <w:pPr>
              <w:rPr>
                <w:rFonts w:hint="default" w:ascii="Times New Roman" w:hAnsi="Times New Roman" w:cs="Times New Roman"/>
                <w:color w:val="auto"/>
                <w:lang w:val="en-US" w:eastAsia="zh-CN"/>
              </w:rPr>
            </w:pPr>
          </w:p>
        </w:tc>
        <w:tc>
          <w:tcPr>
            <w:tcW w:w="1213" w:type="dxa"/>
            <w:gridSpan w:val="2"/>
            <w:noWrap w:val="0"/>
            <w:vAlign w:val="top"/>
          </w:tcPr>
          <w:p w14:paraId="6E62635F">
            <w:pPr>
              <w:rPr>
                <w:rFonts w:hint="default" w:ascii="Times New Roman" w:hAnsi="Times New Roman" w:cs="Times New Roman"/>
                <w:color w:val="auto"/>
                <w:lang w:val="en-US" w:eastAsia="zh-CN"/>
              </w:rPr>
            </w:pPr>
          </w:p>
        </w:tc>
        <w:tc>
          <w:tcPr>
            <w:tcW w:w="1187" w:type="dxa"/>
            <w:noWrap w:val="0"/>
            <w:vAlign w:val="top"/>
          </w:tcPr>
          <w:p w14:paraId="70C47629">
            <w:pPr>
              <w:rPr>
                <w:rFonts w:hint="default" w:ascii="Times New Roman" w:hAnsi="Times New Roman" w:cs="Times New Roman"/>
                <w:color w:val="auto"/>
                <w:lang w:val="en-US" w:eastAsia="zh-CN"/>
              </w:rPr>
            </w:pPr>
          </w:p>
        </w:tc>
        <w:tc>
          <w:tcPr>
            <w:tcW w:w="1336" w:type="dxa"/>
            <w:noWrap w:val="0"/>
            <w:vAlign w:val="top"/>
          </w:tcPr>
          <w:p w14:paraId="79CBA2EE">
            <w:pPr>
              <w:rPr>
                <w:rFonts w:hint="default" w:ascii="Times New Roman" w:hAnsi="Times New Roman" w:cs="Times New Roman"/>
                <w:color w:val="auto"/>
                <w:lang w:val="en-US" w:eastAsia="zh-CN"/>
              </w:rPr>
            </w:pPr>
          </w:p>
        </w:tc>
        <w:tc>
          <w:tcPr>
            <w:tcW w:w="1137" w:type="dxa"/>
            <w:noWrap w:val="0"/>
            <w:vAlign w:val="top"/>
          </w:tcPr>
          <w:p w14:paraId="252C3538">
            <w:pPr>
              <w:rPr>
                <w:rFonts w:hint="default" w:ascii="Times New Roman" w:hAnsi="Times New Roman" w:cs="Times New Roman"/>
                <w:color w:val="auto"/>
                <w:lang w:val="en-US" w:eastAsia="zh-CN"/>
              </w:rPr>
            </w:pPr>
          </w:p>
        </w:tc>
        <w:tc>
          <w:tcPr>
            <w:tcW w:w="1336" w:type="dxa"/>
            <w:noWrap w:val="0"/>
            <w:vAlign w:val="top"/>
          </w:tcPr>
          <w:p w14:paraId="5303020F">
            <w:pPr>
              <w:rPr>
                <w:rFonts w:hint="default" w:ascii="Times New Roman" w:hAnsi="Times New Roman" w:cs="Times New Roman"/>
                <w:color w:val="auto"/>
                <w:lang w:val="en-US" w:eastAsia="zh-CN"/>
              </w:rPr>
            </w:pPr>
          </w:p>
        </w:tc>
        <w:tc>
          <w:tcPr>
            <w:tcW w:w="1836" w:type="dxa"/>
            <w:noWrap w:val="0"/>
            <w:vAlign w:val="top"/>
          </w:tcPr>
          <w:p w14:paraId="24FFE9CD">
            <w:pPr>
              <w:rPr>
                <w:rFonts w:hint="default" w:ascii="Times New Roman" w:hAnsi="Times New Roman" w:cs="Times New Roman"/>
                <w:color w:val="auto"/>
                <w:lang w:val="en-US" w:eastAsia="zh-CN"/>
              </w:rPr>
            </w:pPr>
          </w:p>
        </w:tc>
        <w:tc>
          <w:tcPr>
            <w:tcW w:w="1228" w:type="dxa"/>
            <w:noWrap w:val="0"/>
            <w:vAlign w:val="top"/>
          </w:tcPr>
          <w:p w14:paraId="7C6BF85F">
            <w:pPr>
              <w:rPr>
                <w:rFonts w:hint="default" w:ascii="Times New Roman" w:hAnsi="Times New Roman" w:cs="Times New Roman"/>
                <w:color w:val="auto"/>
                <w:lang w:val="en-US" w:eastAsia="zh-CN"/>
              </w:rPr>
            </w:pPr>
          </w:p>
        </w:tc>
      </w:tr>
      <w:tr w14:paraId="1FF9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912" w:type="dxa"/>
            <w:gridSpan w:val="9"/>
            <w:noWrap w:val="0"/>
            <w:vAlign w:val="top"/>
          </w:tcPr>
          <w:p w14:paraId="219B324D">
            <w:pPr>
              <w:keepNext w:val="0"/>
              <w:keepLines w:val="0"/>
              <w:pageBreakBefore w:val="0"/>
              <w:numPr>
                <w:ilvl w:val="0"/>
                <w:numId w:val="0"/>
              </w:numPr>
              <w:kinsoku/>
              <w:wordWrap/>
              <w:overflowPunct/>
              <w:topLinePunct w:val="0"/>
              <w:autoSpaceDE/>
              <w:autoSpaceDN/>
              <w:bidi w:val="0"/>
              <w:adjustRightInd/>
              <w:snapToGrid w:val="0"/>
              <w:spacing w:line="556" w:lineRule="exact"/>
              <w:textAlignment w:val="auto"/>
              <w:rPr>
                <w:rFonts w:hint="default" w:ascii="Times New Roman" w:hAnsi="Times New Roman" w:cs="Times New Roman"/>
                <w:color w:val="auto"/>
                <w:lang w:val="en-US" w:eastAsia="zh-CN"/>
              </w:rPr>
            </w:pPr>
            <w:r>
              <w:rPr>
                <w:rFonts w:hint="default" w:ascii="Times New Roman" w:hAnsi="Times New Roman" w:eastAsia="黑体" w:cs="Times New Roman"/>
                <w:b w:val="0"/>
                <w:bCs/>
                <w:color w:val="auto"/>
                <w:sz w:val="30"/>
                <w:szCs w:val="30"/>
                <w:lang w:val="en-US" w:eastAsia="zh-CN"/>
              </w:rPr>
              <w:t>七、经费预算及来源</w:t>
            </w:r>
          </w:p>
        </w:tc>
      </w:tr>
      <w:tr w14:paraId="6D5F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912" w:type="dxa"/>
            <w:gridSpan w:val="9"/>
            <w:noWrap w:val="0"/>
            <w:vAlign w:val="center"/>
          </w:tcPr>
          <w:p w14:paraId="234C4FFE">
            <w:pPr>
              <w:jc w:val="left"/>
              <w:rPr>
                <w:rFonts w:hint="default" w:ascii="Times New Roman" w:hAnsi="Times New Roman" w:cs="Times New Roman"/>
                <w:color w:val="auto"/>
                <w:lang w:val="en-US" w:eastAsia="zh-CN"/>
              </w:rPr>
            </w:pPr>
          </w:p>
          <w:p w14:paraId="319AD241">
            <w:pPr>
              <w:numPr>
                <w:ilvl w:val="0"/>
                <w:numId w:val="0"/>
              </w:numP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经费预算</w:t>
            </w:r>
          </w:p>
          <w:p w14:paraId="6D97CCB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1.项目总投资预算</w:t>
            </w:r>
          </w:p>
          <w:p w14:paraId="6BB0F6A8">
            <w:pPr>
              <w:keepNext w:val="0"/>
              <w:keepLines w:val="0"/>
              <w:pageBreakBefore w:val="0"/>
              <w:widowControl w:val="0"/>
              <w:kinsoku/>
              <w:wordWrap/>
              <w:overflowPunct/>
              <w:topLinePunct w:val="0"/>
              <w:autoSpaceDE/>
              <w:autoSpaceDN/>
              <w:bidi w:val="0"/>
              <w:adjustRightInd/>
              <w:snapToGrid/>
              <w:spacing w:before="0" w:after="0" w:line="480" w:lineRule="exact"/>
              <w:ind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p>
          <w:p w14:paraId="54080D4E">
            <w:pPr>
              <w:keepNext w:val="0"/>
              <w:keepLines w:val="0"/>
              <w:pageBreakBefore w:val="0"/>
              <w:widowControl w:val="0"/>
              <w:kinsoku/>
              <w:wordWrap/>
              <w:overflowPunct/>
              <w:topLinePunct w:val="0"/>
              <w:autoSpaceDE/>
              <w:autoSpaceDN/>
              <w:bidi w:val="0"/>
              <w:adjustRightInd/>
              <w:snapToGrid/>
              <w:spacing w:before="0" w:after="0" w:line="480" w:lineRule="exact"/>
              <w:ind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p>
          <w:p w14:paraId="7B489BB6">
            <w:pPr>
              <w:keepNext w:val="0"/>
              <w:keepLines w:val="0"/>
              <w:pageBreakBefore w:val="0"/>
              <w:widowControl w:val="0"/>
              <w:kinsoku/>
              <w:wordWrap/>
              <w:overflowPunct/>
              <w:topLinePunct w:val="0"/>
              <w:autoSpaceDE/>
              <w:autoSpaceDN/>
              <w:bidi w:val="0"/>
              <w:adjustRightInd/>
              <w:snapToGrid/>
              <w:spacing w:before="0" w:after="0" w:line="480" w:lineRule="exact"/>
              <w:ind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2.经费预算说明</w:t>
            </w:r>
          </w:p>
          <w:p w14:paraId="1B632F2A">
            <w:pPr>
              <w:rPr>
                <w:rFonts w:hint="default" w:ascii="Times New Roman" w:hAnsi="Times New Roman" w:cs="Times New Roman"/>
                <w:color w:val="auto"/>
                <w:lang w:eastAsia="zh-CN"/>
              </w:rPr>
            </w:pPr>
          </w:p>
          <w:p w14:paraId="0F25076D">
            <w:pPr>
              <w:pStyle w:val="4"/>
              <w:rPr>
                <w:rFonts w:hint="default" w:ascii="Times New Roman" w:hAnsi="Times New Roman" w:cs="Times New Roman"/>
                <w:lang w:eastAsia="zh-CN"/>
              </w:rPr>
            </w:pPr>
          </w:p>
          <w:p w14:paraId="73376074">
            <w:pPr>
              <w:pStyle w:val="4"/>
              <w:rPr>
                <w:rFonts w:hint="default" w:ascii="Times New Roman" w:hAnsi="Times New Roman" w:cs="Times New Roman"/>
                <w:lang w:val="en-US" w:eastAsia="zh-CN"/>
              </w:rPr>
            </w:pPr>
          </w:p>
          <w:p w14:paraId="1D9FBF6B">
            <w:pPr>
              <w:rPr>
                <w:rFonts w:hint="default" w:ascii="Times New Roman" w:hAnsi="Times New Roman" w:cs="Times New Roman"/>
                <w:color w:val="auto"/>
                <w:lang w:val="en-US" w:eastAsia="zh-CN"/>
              </w:rPr>
            </w:pPr>
          </w:p>
          <w:p w14:paraId="482AA4B2">
            <w:pPr>
              <w:rPr>
                <w:rFonts w:hint="default" w:ascii="Times New Roman" w:hAnsi="Times New Roman" w:cs="Times New Roman"/>
                <w:color w:val="auto"/>
                <w:lang w:val="en-US" w:eastAsia="zh-CN"/>
              </w:rPr>
            </w:pPr>
          </w:p>
          <w:p w14:paraId="5025577B">
            <w:pPr>
              <w:rPr>
                <w:rFonts w:hint="default" w:ascii="Times New Roman" w:hAnsi="Times New Roman" w:cs="Times New Roman"/>
                <w:color w:val="auto"/>
                <w:lang w:val="en-US" w:eastAsia="zh-CN"/>
              </w:rPr>
            </w:pPr>
          </w:p>
          <w:p w14:paraId="3CB9C909">
            <w:pPr>
              <w:rPr>
                <w:rFonts w:hint="default" w:ascii="Times New Roman" w:hAnsi="Times New Roman" w:cs="Times New Roman"/>
                <w:color w:val="auto"/>
                <w:lang w:val="en-US" w:eastAsia="zh-CN"/>
              </w:rPr>
            </w:pPr>
          </w:p>
          <w:p w14:paraId="5B6E1FA6">
            <w:pPr>
              <w:rPr>
                <w:rFonts w:hint="default" w:ascii="Times New Roman" w:hAnsi="Times New Roman" w:cs="Times New Roman"/>
                <w:color w:val="auto"/>
                <w:lang w:val="en-US" w:eastAsia="zh-CN"/>
              </w:rPr>
            </w:pPr>
          </w:p>
        </w:tc>
      </w:tr>
      <w:tr w14:paraId="2CC8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912" w:type="dxa"/>
            <w:gridSpan w:val="9"/>
            <w:noWrap w:val="0"/>
            <w:vAlign w:val="center"/>
          </w:tcPr>
          <w:p w14:paraId="340378A8">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b w:val="0"/>
                <w:bCs/>
                <w:color w:val="auto"/>
                <w:sz w:val="30"/>
                <w:szCs w:val="30"/>
                <w:lang w:val="en-US" w:eastAsia="zh-CN"/>
              </w:rPr>
            </w:pPr>
            <w:r>
              <w:rPr>
                <w:rFonts w:hint="default" w:ascii="Times New Roman" w:hAnsi="Times New Roman" w:eastAsia="黑体" w:cs="Times New Roman"/>
                <w:b w:val="0"/>
                <w:bCs/>
                <w:color w:val="auto"/>
                <w:sz w:val="30"/>
                <w:szCs w:val="30"/>
                <w:lang w:val="en-US" w:eastAsia="zh-CN"/>
              </w:rPr>
              <w:t>八、组织保障措施</w:t>
            </w:r>
          </w:p>
        </w:tc>
      </w:tr>
      <w:tr w14:paraId="4C2D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912" w:type="dxa"/>
            <w:gridSpan w:val="9"/>
            <w:noWrap w:val="0"/>
            <w:vAlign w:val="center"/>
          </w:tcPr>
          <w:p w14:paraId="41DC65E2">
            <w:pPr>
              <w:pStyle w:val="4"/>
              <w:ind w:left="0" w:leftChars="0" w:firstLine="0" w:firstLineChars="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楷体_GB2312" w:cs="Times New Roman"/>
                <w:kern w:val="2"/>
                <w:sz w:val="32"/>
                <w:szCs w:val="32"/>
                <w:lang w:val="en-US" w:eastAsia="zh-CN" w:bidi="ar-SA"/>
              </w:rPr>
              <w:t xml:space="preserve"> 项目组织实施方式和实施保障措施</w:t>
            </w:r>
          </w:p>
          <w:p w14:paraId="781D90F4">
            <w:pPr>
              <w:pStyle w:val="4"/>
              <w:ind w:left="0" w:leftChars="0" w:firstLine="0" w:firstLineChars="0"/>
              <w:rPr>
                <w:rFonts w:hint="default" w:ascii="Times New Roman" w:hAnsi="Times New Roman" w:eastAsia="仿宋" w:cs="Times New Roman"/>
                <w:sz w:val="32"/>
                <w:szCs w:val="32"/>
                <w:lang w:val="en-US" w:eastAsia="zh-CN"/>
              </w:rPr>
            </w:pPr>
          </w:p>
          <w:p w14:paraId="14D71108">
            <w:pPr>
              <w:pStyle w:val="4"/>
              <w:ind w:left="0" w:leftChars="0" w:firstLine="0" w:firstLineChars="0"/>
              <w:rPr>
                <w:rFonts w:hint="default" w:ascii="Times New Roman" w:hAnsi="Times New Roman" w:eastAsia="仿宋" w:cs="Times New Roman"/>
                <w:sz w:val="32"/>
                <w:szCs w:val="32"/>
                <w:lang w:val="en-US" w:eastAsia="zh-CN"/>
              </w:rPr>
            </w:pPr>
          </w:p>
          <w:p w14:paraId="7C8CE75E">
            <w:pPr>
              <w:pStyle w:val="4"/>
              <w:ind w:left="0" w:leftChars="0" w:firstLine="0" w:firstLineChars="0"/>
              <w:rPr>
                <w:rFonts w:hint="default" w:ascii="Times New Roman" w:hAnsi="Times New Roman" w:eastAsia="仿宋" w:cs="Times New Roman"/>
                <w:sz w:val="32"/>
                <w:szCs w:val="32"/>
                <w:lang w:val="en-US" w:eastAsia="zh-CN"/>
              </w:rPr>
            </w:pPr>
          </w:p>
          <w:p w14:paraId="768A1CB4">
            <w:pPr>
              <w:pStyle w:val="4"/>
              <w:ind w:left="0" w:leftChars="0" w:firstLine="0" w:firstLineChars="0"/>
              <w:rPr>
                <w:rFonts w:hint="default" w:ascii="Times New Roman" w:hAnsi="Times New Roman" w:eastAsia="仿宋" w:cs="Times New Roman"/>
                <w:sz w:val="32"/>
                <w:szCs w:val="32"/>
                <w:lang w:val="en-US" w:eastAsia="zh-CN"/>
              </w:rPr>
            </w:pPr>
          </w:p>
          <w:p w14:paraId="6075BFD7">
            <w:pPr>
              <w:pStyle w:val="4"/>
              <w:ind w:left="0" w:leftChars="0" w:firstLine="0" w:firstLineChars="0"/>
              <w:rPr>
                <w:rFonts w:hint="default" w:ascii="Times New Roman" w:hAnsi="Times New Roman" w:eastAsia="仿宋" w:cs="Times New Roman"/>
                <w:sz w:val="32"/>
                <w:szCs w:val="32"/>
                <w:lang w:val="en-US" w:eastAsia="zh-CN"/>
              </w:rPr>
            </w:pPr>
          </w:p>
          <w:p w14:paraId="12F680A3">
            <w:pPr>
              <w:pStyle w:val="4"/>
              <w:ind w:left="0" w:leftChars="0" w:firstLine="0" w:firstLineChars="0"/>
              <w:rPr>
                <w:rFonts w:hint="default" w:ascii="Times New Roman" w:hAnsi="Times New Roman" w:eastAsia="仿宋" w:cs="Times New Roman"/>
                <w:sz w:val="32"/>
                <w:szCs w:val="32"/>
                <w:lang w:val="en-US" w:eastAsia="zh-CN"/>
              </w:rPr>
            </w:pPr>
          </w:p>
          <w:p w14:paraId="1B371524">
            <w:pPr>
              <w:pStyle w:val="4"/>
              <w:ind w:left="0" w:leftChars="0" w:firstLine="0" w:firstLineChars="0"/>
              <w:rPr>
                <w:rFonts w:hint="default" w:ascii="Times New Roman" w:hAnsi="Times New Roman" w:eastAsia="仿宋" w:cs="Times New Roman"/>
                <w:sz w:val="32"/>
                <w:szCs w:val="32"/>
                <w:lang w:val="en-US" w:eastAsia="zh-CN"/>
              </w:rPr>
            </w:pPr>
          </w:p>
          <w:p w14:paraId="0B754DC9">
            <w:pPr>
              <w:pStyle w:val="4"/>
              <w:ind w:left="0" w:leftChars="0" w:firstLine="0" w:firstLineChars="0"/>
              <w:rPr>
                <w:rFonts w:hint="default" w:ascii="Times New Roman" w:hAnsi="Times New Roman" w:eastAsia="仿宋" w:cs="Times New Roman"/>
                <w:sz w:val="32"/>
                <w:szCs w:val="32"/>
                <w:lang w:val="en-US" w:eastAsia="zh-CN"/>
              </w:rPr>
            </w:pPr>
          </w:p>
          <w:p w14:paraId="528358E4">
            <w:pPr>
              <w:pStyle w:val="4"/>
              <w:ind w:left="0" w:leftChars="0" w:firstLine="0" w:firstLineChars="0"/>
              <w:rPr>
                <w:rFonts w:hint="default" w:ascii="Times New Roman" w:hAnsi="Times New Roman" w:eastAsia="仿宋" w:cs="Times New Roman"/>
                <w:sz w:val="32"/>
                <w:szCs w:val="32"/>
                <w:lang w:val="en-US" w:eastAsia="zh-CN"/>
              </w:rPr>
            </w:pPr>
          </w:p>
          <w:p w14:paraId="4DAA6DD6">
            <w:pPr>
              <w:pStyle w:val="4"/>
              <w:ind w:left="0" w:leftChars="0" w:firstLine="0" w:firstLineChars="0"/>
              <w:rPr>
                <w:rFonts w:hint="default" w:ascii="Times New Roman" w:hAnsi="Times New Roman" w:eastAsia="黑体" w:cs="Times New Roman"/>
                <w:b w:val="0"/>
                <w:bCs/>
                <w:sz w:val="30"/>
                <w:szCs w:val="30"/>
                <w:lang w:val="en-US" w:eastAsia="zh-CN"/>
              </w:rPr>
            </w:pPr>
          </w:p>
        </w:tc>
      </w:tr>
      <w:tr w14:paraId="396B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24" w:type="dxa"/>
            <w:gridSpan w:val="2"/>
            <w:noWrap w:val="0"/>
            <w:vAlign w:val="center"/>
          </w:tcPr>
          <w:p w14:paraId="112E3627">
            <w:pPr>
              <w:pStyle w:val="4"/>
              <w:ind w:left="0" w:leftChars="0" w:firstLine="0" w:firstLineChars="0"/>
              <w:rPr>
                <w:rFonts w:hint="default" w:ascii="Times New Roman" w:hAnsi="Times New Roman" w:eastAsia="黑体" w:cs="Times New Roman"/>
                <w:b w:val="0"/>
                <w:bCs/>
                <w:sz w:val="30"/>
                <w:szCs w:val="30"/>
                <w:lang w:val="en-US" w:eastAsia="zh-CN"/>
              </w:rPr>
            </w:pPr>
            <w:r>
              <w:rPr>
                <w:rFonts w:hint="default" w:ascii="Times New Roman" w:hAnsi="Times New Roman" w:eastAsia="黑体" w:cs="Times New Roman"/>
                <w:color w:val="auto"/>
                <w:sz w:val="32"/>
                <w:szCs w:val="32"/>
              </w:rPr>
              <w:t>项目申报单位意见</w:t>
            </w:r>
          </w:p>
        </w:tc>
        <w:tc>
          <w:tcPr>
            <w:tcW w:w="8288" w:type="dxa"/>
            <w:gridSpan w:val="7"/>
            <w:noWrap w:val="0"/>
            <w:vAlign w:val="center"/>
          </w:tcPr>
          <w:p w14:paraId="308BB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本单位对申报资料、申报内容的真实性和准确性负责，保证项目如期保质保量建成和资金规范使用。如有不妥之处，愿负相应的法律责任，并承担由此产生的一切后果。特申请立项。</w:t>
            </w:r>
          </w:p>
          <w:p w14:paraId="0E84C7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44FFF1B4">
            <w:pPr>
              <w:ind w:firstLine="640" w:firstLineChars="200"/>
              <w:rPr>
                <w:rFonts w:hint="default" w:ascii="Times New Roman" w:hAnsi="Times New Roman" w:eastAsia="仿宋_GB2312" w:cs="Times New Roman"/>
                <w:color w:val="auto"/>
                <w:sz w:val="32"/>
                <w:szCs w:val="32"/>
              </w:rPr>
            </w:pPr>
          </w:p>
          <w:p w14:paraId="2A540D9B">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负责人签</w:t>
            </w:r>
            <w:r>
              <w:rPr>
                <w:rFonts w:hint="default" w:ascii="Times New Roman" w:hAnsi="Times New Roman" w:eastAsia="仿宋_GB2312" w:cs="Times New Roman"/>
                <w:color w:val="auto"/>
                <w:sz w:val="32"/>
                <w:szCs w:val="32"/>
                <w:lang w:eastAsia="zh-CN"/>
              </w:rPr>
              <w:t>章</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（单位公章）</w:t>
            </w:r>
          </w:p>
          <w:p w14:paraId="13EEC8B2">
            <w:pPr>
              <w:pStyle w:val="4"/>
              <w:ind w:left="0" w:leftChars="0" w:firstLine="0" w:firstLineChars="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  月  日</w:t>
            </w:r>
          </w:p>
        </w:tc>
      </w:tr>
    </w:tbl>
    <w:p w14:paraId="4EBB8EAD">
      <w:pPr>
        <w:tabs>
          <w:tab w:val="left" w:pos="2880"/>
        </w:tabs>
        <w:jc w:val="both"/>
        <w:rPr>
          <w:rFonts w:hint="default" w:ascii="Times New Roman" w:hAnsi="Times New Roman" w:eastAsia="仿宋_GB2312" w:cs="Times New Roman"/>
          <w:b/>
          <w:bCs/>
          <w:color w:val="auto"/>
          <w:sz w:val="36"/>
          <w:szCs w:val="36"/>
        </w:rPr>
      </w:pPr>
    </w:p>
    <w:p w14:paraId="2D229CFC">
      <w:pPr>
        <w:rPr>
          <w:rFonts w:hint="default" w:ascii="Times New Roman" w:hAnsi="Times New Roman" w:eastAsia="仿宋_GB2312" w:cs="Times New Roman"/>
          <w:color w:val="auto"/>
          <w:sz w:val="36"/>
          <w:szCs w:val="36"/>
          <w:lang w:val="en-US" w:eastAsia="zh-CN"/>
        </w:rPr>
      </w:pPr>
    </w:p>
    <w:p w14:paraId="76E04AD9">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08D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94385E">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59264;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jaYKzRAAAABgEAAA8AAAAAAAAAAQAgAAAAIgAAAGRycy9kb3ducmV2Lnht&#10;bFBLAQIUABQAAAAIAIdO4kD0CSeXxwEAAJkDAAAOAAAAAAAAAAEAIAAAACABAABkcnMvZTJvRG9j&#10;LnhtbFBLBQYAAAAABgAGAFkBAABZBQAAAAA=&#10;">
              <v:fill on="f" focussize="0,0"/>
              <v:stroke on="f"/>
              <v:imagedata o:title=""/>
              <o:lock v:ext="edit" aspectratio="f"/>
              <v:textbox inset="0mm,0mm,0mm,0mm" style="mso-fit-shape-to-text:t;">
                <w:txbxContent>
                  <w:p w14:paraId="3994385E">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3C1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229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FA1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AF311E">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59264;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2mCs0QAAAAYBAAAPAAAAAAAAAAEAIAAAACIAAABkcnMvZG93bnJldi54&#10;bWxQSwECFAAUAAAACACHTuJA5KL+z8gBAACZAwAADgAAAAAAAAABACAAAAAgAQAAZHJzL2Uyb0Rv&#10;Yy54bWxQSwUGAAAAAAYABgBZAQAAWgUAAAAA&#10;">
              <v:fill on="f" focussize="0,0"/>
              <v:stroke on="f"/>
              <v:imagedata o:title=""/>
              <o:lock v:ext="edit" aspectratio="f"/>
              <v:textbox inset="0mm,0mm,0mm,0mm" style="mso-fit-shape-to-text:t;">
                <w:txbxContent>
                  <w:p w14:paraId="27AF311E">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601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44AF">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898CB">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0D4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TliZGNjOTgzNDJiZjUxMTFlOTdkNGU4MjYxODMifQ=="/>
  </w:docVars>
  <w:rsids>
    <w:rsidRoot w:val="00000000"/>
    <w:rsid w:val="00EC4B8D"/>
    <w:rsid w:val="024141DC"/>
    <w:rsid w:val="07E68A2F"/>
    <w:rsid w:val="09311331"/>
    <w:rsid w:val="095A5B83"/>
    <w:rsid w:val="0A6C0C3C"/>
    <w:rsid w:val="0A9CF7DD"/>
    <w:rsid w:val="0C1400A5"/>
    <w:rsid w:val="0CF12CA2"/>
    <w:rsid w:val="0E2B2834"/>
    <w:rsid w:val="0F574044"/>
    <w:rsid w:val="12C549B5"/>
    <w:rsid w:val="132C67E2"/>
    <w:rsid w:val="17EA3481"/>
    <w:rsid w:val="17EF16BF"/>
    <w:rsid w:val="18C27C65"/>
    <w:rsid w:val="1BCFA042"/>
    <w:rsid w:val="1E206F43"/>
    <w:rsid w:val="1E7D412B"/>
    <w:rsid w:val="1EFB363C"/>
    <w:rsid w:val="1F645A0F"/>
    <w:rsid w:val="1FB4EA5C"/>
    <w:rsid w:val="1FFF0F9E"/>
    <w:rsid w:val="24DE30F9"/>
    <w:rsid w:val="2572277A"/>
    <w:rsid w:val="257F4085"/>
    <w:rsid w:val="25C805EC"/>
    <w:rsid w:val="272C0853"/>
    <w:rsid w:val="273F4389"/>
    <w:rsid w:val="2BB92785"/>
    <w:rsid w:val="2C091017"/>
    <w:rsid w:val="2D38423B"/>
    <w:rsid w:val="2DB78A31"/>
    <w:rsid w:val="2E8327C1"/>
    <w:rsid w:val="2EC056DF"/>
    <w:rsid w:val="2EF9EB8A"/>
    <w:rsid w:val="2F9F6124"/>
    <w:rsid w:val="2FCF2019"/>
    <w:rsid w:val="2FDBFD3E"/>
    <w:rsid w:val="315F37CB"/>
    <w:rsid w:val="3371DCAC"/>
    <w:rsid w:val="34CE5127"/>
    <w:rsid w:val="34D80120"/>
    <w:rsid w:val="359D5B73"/>
    <w:rsid w:val="35BD612E"/>
    <w:rsid w:val="37B77198"/>
    <w:rsid w:val="37CFCCC8"/>
    <w:rsid w:val="37F69719"/>
    <w:rsid w:val="37FF1B74"/>
    <w:rsid w:val="39184F8F"/>
    <w:rsid w:val="39BE5B37"/>
    <w:rsid w:val="39EF51C2"/>
    <w:rsid w:val="3ABFACED"/>
    <w:rsid w:val="3B5F8084"/>
    <w:rsid w:val="3BD3A6F0"/>
    <w:rsid w:val="3BFFC053"/>
    <w:rsid w:val="3BFFD907"/>
    <w:rsid w:val="3C2974B3"/>
    <w:rsid w:val="3C836BC3"/>
    <w:rsid w:val="3DBF9B07"/>
    <w:rsid w:val="3DFA155D"/>
    <w:rsid w:val="3E6E184F"/>
    <w:rsid w:val="3ECFC217"/>
    <w:rsid w:val="3EEE788A"/>
    <w:rsid w:val="3EF77864"/>
    <w:rsid w:val="3FD44A37"/>
    <w:rsid w:val="3FD82727"/>
    <w:rsid w:val="3FDDBFCF"/>
    <w:rsid w:val="3FDE8633"/>
    <w:rsid w:val="3FF70845"/>
    <w:rsid w:val="3FFBEB98"/>
    <w:rsid w:val="41B45A71"/>
    <w:rsid w:val="43D0540C"/>
    <w:rsid w:val="44DE52DF"/>
    <w:rsid w:val="45A22C16"/>
    <w:rsid w:val="46C27E2B"/>
    <w:rsid w:val="477E69C4"/>
    <w:rsid w:val="483B2A48"/>
    <w:rsid w:val="49F76469"/>
    <w:rsid w:val="4AFFFE63"/>
    <w:rsid w:val="4B7E825A"/>
    <w:rsid w:val="4C6C1080"/>
    <w:rsid w:val="4CD791EA"/>
    <w:rsid w:val="4CF06921"/>
    <w:rsid w:val="4F2C90BA"/>
    <w:rsid w:val="4FD31E5B"/>
    <w:rsid w:val="564700A9"/>
    <w:rsid w:val="56BF5A72"/>
    <w:rsid w:val="56D56F73"/>
    <w:rsid w:val="56F96124"/>
    <w:rsid w:val="578742B7"/>
    <w:rsid w:val="57DFEB8D"/>
    <w:rsid w:val="57FB409A"/>
    <w:rsid w:val="57FF306F"/>
    <w:rsid w:val="57FF3FB9"/>
    <w:rsid w:val="58FD4F9C"/>
    <w:rsid w:val="59F6880D"/>
    <w:rsid w:val="5A3B0685"/>
    <w:rsid w:val="5B974C65"/>
    <w:rsid w:val="5B9FEDE9"/>
    <w:rsid w:val="5BEE1A0C"/>
    <w:rsid w:val="5BF37891"/>
    <w:rsid w:val="5BF73FF1"/>
    <w:rsid w:val="5CAC7619"/>
    <w:rsid w:val="5DA980BC"/>
    <w:rsid w:val="5DE653BC"/>
    <w:rsid w:val="5EF7274E"/>
    <w:rsid w:val="5F17AB05"/>
    <w:rsid w:val="5F4F1F78"/>
    <w:rsid w:val="5F7F3B0B"/>
    <w:rsid w:val="5FAE82F5"/>
    <w:rsid w:val="5FDF5FA2"/>
    <w:rsid w:val="5FE3988F"/>
    <w:rsid w:val="5FEBFAE4"/>
    <w:rsid w:val="5FF6522D"/>
    <w:rsid w:val="5FFDC1D6"/>
    <w:rsid w:val="60116111"/>
    <w:rsid w:val="61265C3C"/>
    <w:rsid w:val="62012736"/>
    <w:rsid w:val="623161AD"/>
    <w:rsid w:val="63DF362B"/>
    <w:rsid w:val="65BBBCF6"/>
    <w:rsid w:val="65D976D1"/>
    <w:rsid w:val="65EF6AEB"/>
    <w:rsid w:val="67332E10"/>
    <w:rsid w:val="673D167D"/>
    <w:rsid w:val="67ED886B"/>
    <w:rsid w:val="67F4C2F2"/>
    <w:rsid w:val="6934672B"/>
    <w:rsid w:val="69B33189"/>
    <w:rsid w:val="69CF3D28"/>
    <w:rsid w:val="69CFA463"/>
    <w:rsid w:val="6A125F04"/>
    <w:rsid w:val="6AB5723C"/>
    <w:rsid w:val="6AEF1B05"/>
    <w:rsid w:val="6AF24BCF"/>
    <w:rsid w:val="6B2D54E3"/>
    <w:rsid w:val="6BD809EC"/>
    <w:rsid w:val="6BE77F69"/>
    <w:rsid w:val="6BF32220"/>
    <w:rsid w:val="6BF745E4"/>
    <w:rsid w:val="6BFFB7C5"/>
    <w:rsid w:val="6CBDACD7"/>
    <w:rsid w:val="6CFBCA68"/>
    <w:rsid w:val="6DEFD4BB"/>
    <w:rsid w:val="6DF7414B"/>
    <w:rsid w:val="6DFDC7EC"/>
    <w:rsid w:val="6ECF909B"/>
    <w:rsid w:val="6EFF4FE1"/>
    <w:rsid w:val="6F3B241A"/>
    <w:rsid w:val="6FCE74E6"/>
    <w:rsid w:val="6FF73D12"/>
    <w:rsid w:val="6FFF66D7"/>
    <w:rsid w:val="71DF5EE8"/>
    <w:rsid w:val="72EF1622"/>
    <w:rsid w:val="72FB9159"/>
    <w:rsid w:val="73247151"/>
    <w:rsid w:val="733FB6F5"/>
    <w:rsid w:val="73DE46C0"/>
    <w:rsid w:val="73FFA944"/>
    <w:rsid w:val="73FFEF06"/>
    <w:rsid w:val="74A92BBC"/>
    <w:rsid w:val="74BE2AEC"/>
    <w:rsid w:val="74F31E31"/>
    <w:rsid w:val="752C224D"/>
    <w:rsid w:val="75CF39E9"/>
    <w:rsid w:val="75DBF905"/>
    <w:rsid w:val="7625E63B"/>
    <w:rsid w:val="76279396"/>
    <w:rsid w:val="765F91F1"/>
    <w:rsid w:val="7677AAF5"/>
    <w:rsid w:val="76F636BE"/>
    <w:rsid w:val="770167CB"/>
    <w:rsid w:val="776B9CEA"/>
    <w:rsid w:val="77B3821B"/>
    <w:rsid w:val="77BE1EA2"/>
    <w:rsid w:val="78DF5BE4"/>
    <w:rsid w:val="7967AA85"/>
    <w:rsid w:val="79B19647"/>
    <w:rsid w:val="79B64426"/>
    <w:rsid w:val="79B79653"/>
    <w:rsid w:val="7A6E0ADC"/>
    <w:rsid w:val="7A700A8B"/>
    <w:rsid w:val="7AF80BC7"/>
    <w:rsid w:val="7AF9C154"/>
    <w:rsid w:val="7B4E9A86"/>
    <w:rsid w:val="7B6E8875"/>
    <w:rsid w:val="7BFC052A"/>
    <w:rsid w:val="7BFD0FC1"/>
    <w:rsid w:val="7C5D27AA"/>
    <w:rsid w:val="7CB41BA4"/>
    <w:rsid w:val="7D4A0A5C"/>
    <w:rsid w:val="7D4B19DC"/>
    <w:rsid w:val="7D79CC3F"/>
    <w:rsid w:val="7DB1E260"/>
    <w:rsid w:val="7DBF1246"/>
    <w:rsid w:val="7DBFF414"/>
    <w:rsid w:val="7DCC9FF1"/>
    <w:rsid w:val="7DEBC64C"/>
    <w:rsid w:val="7DEFECC3"/>
    <w:rsid w:val="7DFC163D"/>
    <w:rsid w:val="7DFDC223"/>
    <w:rsid w:val="7DFF68C4"/>
    <w:rsid w:val="7DFFC0AA"/>
    <w:rsid w:val="7E3E6895"/>
    <w:rsid w:val="7E67E16C"/>
    <w:rsid w:val="7E6F9AA6"/>
    <w:rsid w:val="7EBF352F"/>
    <w:rsid w:val="7ECB0BE7"/>
    <w:rsid w:val="7EE78DAB"/>
    <w:rsid w:val="7EF7CCCC"/>
    <w:rsid w:val="7EFBE435"/>
    <w:rsid w:val="7F7ACE03"/>
    <w:rsid w:val="7F7D9022"/>
    <w:rsid w:val="7F7EA051"/>
    <w:rsid w:val="7F97E2DF"/>
    <w:rsid w:val="7FA101A1"/>
    <w:rsid w:val="7FA7CC1E"/>
    <w:rsid w:val="7FB3699F"/>
    <w:rsid w:val="7FB7C67E"/>
    <w:rsid w:val="7FBA3C77"/>
    <w:rsid w:val="7FBF462E"/>
    <w:rsid w:val="7FBFB7B1"/>
    <w:rsid w:val="7FBFD555"/>
    <w:rsid w:val="7FBFF212"/>
    <w:rsid w:val="7FE2A863"/>
    <w:rsid w:val="7FE65AFB"/>
    <w:rsid w:val="7FF3E012"/>
    <w:rsid w:val="7FFBC27A"/>
    <w:rsid w:val="8BFEE491"/>
    <w:rsid w:val="8CEF40F1"/>
    <w:rsid w:val="8CF138C5"/>
    <w:rsid w:val="8E7E00BE"/>
    <w:rsid w:val="8F7F4181"/>
    <w:rsid w:val="9AE977AE"/>
    <w:rsid w:val="9BF6FD0D"/>
    <w:rsid w:val="9D7F7A76"/>
    <w:rsid w:val="A3FD047F"/>
    <w:rsid w:val="A7EDF088"/>
    <w:rsid w:val="ABF5AB3D"/>
    <w:rsid w:val="AE7E08CB"/>
    <w:rsid w:val="AF7725D5"/>
    <w:rsid w:val="AFE9B7A0"/>
    <w:rsid w:val="AFFF7AD6"/>
    <w:rsid w:val="B25BC382"/>
    <w:rsid w:val="B2AFC021"/>
    <w:rsid w:val="B39C2E61"/>
    <w:rsid w:val="B3FD8C2E"/>
    <w:rsid w:val="B57A3284"/>
    <w:rsid w:val="B71F1225"/>
    <w:rsid w:val="B79E50D4"/>
    <w:rsid w:val="B9B7DE0C"/>
    <w:rsid w:val="BADF4389"/>
    <w:rsid w:val="BBDF6DC3"/>
    <w:rsid w:val="BC37AD1C"/>
    <w:rsid w:val="BD5F8080"/>
    <w:rsid w:val="BDF83585"/>
    <w:rsid w:val="BF2FCF1F"/>
    <w:rsid w:val="BF7CAC5B"/>
    <w:rsid w:val="BF8FFB5B"/>
    <w:rsid w:val="BFAF4074"/>
    <w:rsid w:val="BFB6D9C2"/>
    <w:rsid w:val="BFB77051"/>
    <w:rsid w:val="BFCDE8FC"/>
    <w:rsid w:val="BFE8256A"/>
    <w:rsid w:val="C8BBEE70"/>
    <w:rsid w:val="CB2B429C"/>
    <w:rsid w:val="CE5F7800"/>
    <w:rsid w:val="CEEB50CB"/>
    <w:rsid w:val="CFDB1964"/>
    <w:rsid w:val="CFDEB414"/>
    <w:rsid w:val="CFFD342A"/>
    <w:rsid w:val="D0B9EF70"/>
    <w:rsid w:val="D377A81D"/>
    <w:rsid w:val="D98D7452"/>
    <w:rsid w:val="D9C90ECC"/>
    <w:rsid w:val="DAFD48AC"/>
    <w:rsid w:val="DB7F8A9D"/>
    <w:rsid w:val="DBF50808"/>
    <w:rsid w:val="DD1F7F2A"/>
    <w:rsid w:val="DDFF7A1C"/>
    <w:rsid w:val="DE5638BD"/>
    <w:rsid w:val="DE7EDB44"/>
    <w:rsid w:val="DEBE3830"/>
    <w:rsid w:val="DEEA1E70"/>
    <w:rsid w:val="DEF5B9EC"/>
    <w:rsid w:val="DEFD276E"/>
    <w:rsid w:val="DEFDEFD6"/>
    <w:rsid w:val="DEFFE530"/>
    <w:rsid w:val="DF5C3875"/>
    <w:rsid w:val="DFB9376F"/>
    <w:rsid w:val="DFE38759"/>
    <w:rsid w:val="DFF3B6FA"/>
    <w:rsid w:val="DFF68AD7"/>
    <w:rsid w:val="DFFC1C32"/>
    <w:rsid w:val="DFFD4955"/>
    <w:rsid w:val="DFFDC382"/>
    <w:rsid w:val="E1A2D63C"/>
    <w:rsid w:val="E2EB387E"/>
    <w:rsid w:val="E3EF9CAD"/>
    <w:rsid w:val="E5C13A52"/>
    <w:rsid w:val="E5CF7165"/>
    <w:rsid w:val="E7FF6DF2"/>
    <w:rsid w:val="E8B915DD"/>
    <w:rsid w:val="E8D547F4"/>
    <w:rsid w:val="EB76ABBD"/>
    <w:rsid w:val="EBF26EE0"/>
    <w:rsid w:val="ECFD4973"/>
    <w:rsid w:val="EEAD8DB4"/>
    <w:rsid w:val="EEF78C03"/>
    <w:rsid w:val="EF3B86AA"/>
    <w:rsid w:val="EF53FC62"/>
    <w:rsid w:val="EFB7A5DA"/>
    <w:rsid w:val="EFDAE7F6"/>
    <w:rsid w:val="EFF6FADC"/>
    <w:rsid w:val="EFFF7615"/>
    <w:rsid w:val="EFFF9F28"/>
    <w:rsid w:val="F3BF1FF6"/>
    <w:rsid w:val="F3FF4A9A"/>
    <w:rsid w:val="F4F996A2"/>
    <w:rsid w:val="F5CFE751"/>
    <w:rsid w:val="F676DCDE"/>
    <w:rsid w:val="F67B911B"/>
    <w:rsid w:val="F67D5BBC"/>
    <w:rsid w:val="F6EFE4C4"/>
    <w:rsid w:val="F6F7D287"/>
    <w:rsid w:val="F7DCF3D6"/>
    <w:rsid w:val="F7DD5BEF"/>
    <w:rsid w:val="F7DEB85C"/>
    <w:rsid w:val="F8DB1C55"/>
    <w:rsid w:val="F9DE644A"/>
    <w:rsid w:val="F9FBC241"/>
    <w:rsid w:val="FAE79068"/>
    <w:rsid w:val="FAE7A23C"/>
    <w:rsid w:val="FAFA521C"/>
    <w:rsid w:val="FB5FA642"/>
    <w:rsid w:val="FBEAC257"/>
    <w:rsid w:val="FBF65833"/>
    <w:rsid w:val="FBF71A77"/>
    <w:rsid w:val="FBF7E449"/>
    <w:rsid w:val="FBFF2780"/>
    <w:rsid w:val="FBFF2F43"/>
    <w:rsid w:val="FBFF829E"/>
    <w:rsid w:val="FC97F76F"/>
    <w:rsid w:val="FCFB566A"/>
    <w:rsid w:val="FD3F78F2"/>
    <w:rsid w:val="FD5F3971"/>
    <w:rsid w:val="FD7B26BD"/>
    <w:rsid w:val="FD7C61C1"/>
    <w:rsid w:val="FD8CE73E"/>
    <w:rsid w:val="FD9F47EA"/>
    <w:rsid w:val="FDB17E0F"/>
    <w:rsid w:val="FDBDBCAF"/>
    <w:rsid w:val="FDEFA3B8"/>
    <w:rsid w:val="FDF9DE49"/>
    <w:rsid w:val="FDFD7F7A"/>
    <w:rsid w:val="FE6E2A9F"/>
    <w:rsid w:val="FE7D2C89"/>
    <w:rsid w:val="FEBDC17C"/>
    <w:rsid w:val="FEBF5C26"/>
    <w:rsid w:val="FF2FD9BB"/>
    <w:rsid w:val="FF2FEDD4"/>
    <w:rsid w:val="FF3F978C"/>
    <w:rsid w:val="FF4F0A14"/>
    <w:rsid w:val="FF5F326F"/>
    <w:rsid w:val="FF74A1FE"/>
    <w:rsid w:val="FF7D9A7B"/>
    <w:rsid w:val="FF82BB0A"/>
    <w:rsid w:val="FFAB0960"/>
    <w:rsid w:val="FFBB8401"/>
    <w:rsid w:val="FFBFBEF5"/>
    <w:rsid w:val="FFBFDB42"/>
    <w:rsid w:val="FFD71EE9"/>
    <w:rsid w:val="FFDFB046"/>
    <w:rsid w:val="FFDFB4E8"/>
    <w:rsid w:val="FFEFFE0A"/>
    <w:rsid w:val="FFF7D32F"/>
    <w:rsid w:val="FFF7EAEF"/>
    <w:rsid w:val="FFFBA1FF"/>
    <w:rsid w:val="FFFBDC23"/>
    <w:rsid w:val="FFFE1C21"/>
    <w:rsid w:val="FFFF0791"/>
    <w:rsid w:val="FFFF0B55"/>
    <w:rsid w:val="FFFF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widowControl w:val="0"/>
      <w:kinsoku/>
      <w:autoSpaceDE/>
      <w:autoSpaceDN/>
      <w:adjustRightInd/>
      <w:snapToGrid/>
      <w:spacing w:before="100" w:beforeAutospacing="1" w:after="100" w:afterAutospacing="1"/>
      <w:ind w:left="200" w:leftChars="200"/>
      <w:jc w:val="both"/>
      <w:textAlignment w:val="auto"/>
    </w:pPr>
    <w:rPr>
      <w:rFonts w:ascii="Times New Roman" w:hAnsi="Times New Roman" w:eastAsia="宋体" w:cs="Times New Roman"/>
      <w:snapToGrid/>
      <w:color w:val="auto"/>
      <w:kern w:val="2"/>
      <w:szCs w:val="24"/>
      <w:lang w:eastAsia="zh-CN"/>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Body Text"/>
    <w:basedOn w:val="1"/>
    <w:next w:val="1"/>
    <w:semiHidden/>
    <w:qFormat/>
    <w:uiPriority w:val="0"/>
    <w:rPr>
      <w:rFonts w:ascii="宋体" w:hAnsi="宋体" w:eastAsia="宋体" w:cs="宋体"/>
      <w:sz w:val="75"/>
      <w:szCs w:val="75"/>
    </w:rPr>
  </w:style>
  <w:style w:type="paragraph" w:styleId="7">
    <w:name w:val="Body Text Indent"/>
    <w:basedOn w:val="1"/>
    <w:unhideWhenUsed/>
    <w:qFormat/>
    <w:uiPriority w:val="99"/>
    <w:pPr>
      <w:spacing w:after="120"/>
      <w:ind w:left="420" w:leftChars="200"/>
    </w:pPr>
  </w:style>
  <w:style w:type="paragraph" w:styleId="8">
    <w:name w:val="footer"/>
    <w:basedOn w:val="1"/>
    <w:next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qFormat/>
    <w:uiPriority w:val="0"/>
    <w:pPr>
      <w:ind w:firstLine="100" w:firstLineChars="100"/>
    </w:pPr>
    <w:rPr>
      <w:rFonts w:ascii="Times New Roman" w:hAnsi="Times New Roman" w:eastAsia="宋体" w:cs="Times New Roman"/>
    </w:rPr>
  </w:style>
  <w:style w:type="paragraph" w:styleId="12">
    <w:name w:val="Body Text First Indent 2"/>
    <w:basedOn w:val="7"/>
    <w:unhideWhenUsed/>
    <w:qFormat/>
    <w:uiPriority w:val="99"/>
    <w:pPr>
      <w:ind w:firstLine="420" w:firstLineChars="200"/>
    </w:p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1505</Words>
  <Characters>1618</Characters>
  <Lines>0</Lines>
  <Paragraphs>0</Paragraphs>
  <TotalTime>3</TotalTime>
  <ScaleCrop>false</ScaleCrop>
  <LinksUpToDate>false</LinksUpToDate>
  <CharactersWithSpaces>1633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2024-07-29T22:49:00Z</dcterms:created>
  <dc:creator>PC</dc:creator>
  <cp:lastModifiedBy>茶园</cp:lastModifiedBy>
  <cp:lastPrinted>2025-06-24T16:45:00Z</cp:lastPrinted>
  <dcterms:modified xsi:type="dcterms:W3CDTF">2025-06-24T20:49:22Z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8A54AF29093A7E7BD29E5A684327D8C7_43</vt:lpwstr>
  </property>
  <property fmtid="{D5CDD505-2E9C-101B-9397-08002B2CF9AE}" pid="4" name="KSOTemplateDocerSaveRecord">
    <vt:lpwstr>eyJoZGlkIjoiYzhjYWMxZDVkOTg0YmRlZGZhZDYzOTRkMjBmODA5ZTIiLCJ1c2VySWQiOiI0MzMxMTQ3NzYifQ==</vt:lpwstr>
  </property>
</Properties>
</file>