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D487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F4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种质资源全基因组测序清单（含税价）</w:t>
      </w:r>
    </w:p>
    <w:p w14:paraId="31DB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18"/>
        <w:gridCol w:w="888"/>
        <w:gridCol w:w="839"/>
        <w:gridCol w:w="791"/>
        <w:gridCol w:w="4336"/>
        <w:gridCol w:w="708"/>
        <w:gridCol w:w="859"/>
        <w:gridCol w:w="941"/>
        <w:gridCol w:w="2980"/>
      </w:tblGrid>
      <w:tr w14:paraId="17B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7" w:type="dxa"/>
            <w:vAlign w:val="center"/>
          </w:tcPr>
          <w:p w14:paraId="046F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18" w:type="dxa"/>
            <w:vAlign w:val="center"/>
          </w:tcPr>
          <w:p w14:paraId="42F8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样品类型</w:t>
            </w:r>
          </w:p>
        </w:tc>
        <w:tc>
          <w:tcPr>
            <w:tcW w:w="888" w:type="dxa"/>
            <w:vAlign w:val="center"/>
          </w:tcPr>
          <w:p w14:paraId="43E1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检测内容</w:t>
            </w:r>
          </w:p>
        </w:tc>
        <w:tc>
          <w:tcPr>
            <w:tcW w:w="839" w:type="dxa"/>
            <w:vAlign w:val="center"/>
          </w:tcPr>
          <w:p w14:paraId="604D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品种数/个</w:t>
            </w:r>
          </w:p>
        </w:tc>
        <w:tc>
          <w:tcPr>
            <w:tcW w:w="791" w:type="dxa"/>
            <w:vAlign w:val="center"/>
          </w:tcPr>
          <w:p w14:paraId="2FE4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</w:t>
            </w:r>
          </w:p>
          <w:p w14:paraId="1047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3327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8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检测标准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31D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137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小计/元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F18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1A5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577" w:type="dxa"/>
            <w:vAlign w:val="center"/>
          </w:tcPr>
          <w:p w14:paraId="3A12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18" w:type="dxa"/>
            <w:vMerge w:val="restart"/>
            <w:vAlign w:val="center"/>
          </w:tcPr>
          <w:p w14:paraId="2DFA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燕麦</w:t>
            </w:r>
          </w:p>
        </w:tc>
        <w:tc>
          <w:tcPr>
            <w:tcW w:w="888" w:type="dxa"/>
            <w:vMerge w:val="restart"/>
            <w:vAlign w:val="center"/>
          </w:tcPr>
          <w:p w14:paraId="2724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全基因组测序（六倍体燕麦参考基因组大小：11G）</w:t>
            </w:r>
          </w:p>
        </w:tc>
        <w:tc>
          <w:tcPr>
            <w:tcW w:w="839" w:type="dxa"/>
            <w:vMerge w:val="restart"/>
            <w:vAlign w:val="center"/>
          </w:tcPr>
          <w:p w14:paraId="0CF0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91" w:type="dxa"/>
            <w:vMerge w:val="restart"/>
            <w:vAlign w:val="center"/>
          </w:tcPr>
          <w:p w14:paraId="5CB1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484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1.7个野生燕麦品种的倍型分析鉴定</w:t>
            </w:r>
          </w:p>
          <w:p w14:paraId="61E8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燕麦10X重测序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燕麦基因组DNA提取、质检</w:t>
            </w:r>
          </w:p>
          <w:p w14:paraId="2D67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构建DNA文库及全基因组重测序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7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6FC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061B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4B4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采用MGISEQ-2000或MGISEQ-T7平台的标准建库流程制备测序文库</w:t>
            </w:r>
          </w:p>
        </w:tc>
      </w:tr>
      <w:tr w14:paraId="2E4A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77" w:type="dxa"/>
            <w:vAlign w:val="center"/>
          </w:tcPr>
          <w:p w14:paraId="2A4C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18" w:type="dxa"/>
            <w:vMerge w:val="continue"/>
            <w:vAlign w:val="center"/>
          </w:tcPr>
          <w:p w14:paraId="6E79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Merge w:val="continue"/>
            <w:vAlign w:val="center"/>
          </w:tcPr>
          <w:p w14:paraId="2985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Merge w:val="continue"/>
            <w:vAlign w:val="center"/>
          </w:tcPr>
          <w:p w14:paraId="5272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7F7C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0416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基因组比对及变异检测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与参考基因组比对分析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测序深度及覆盖度统计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SNP检测与注释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InDel检测与注释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D4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76D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49A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75E6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10X（需为经过质量控制后满足质量要求的数据）；燕麦每个样本数据量约为110Gb，总数据量不小于10010Gb</w:t>
            </w:r>
          </w:p>
        </w:tc>
      </w:tr>
      <w:tr w14:paraId="1C6D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7" w:type="dxa"/>
            <w:vAlign w:val="center"/>
          </w:tcPr>
          <w:p w14:paraId="3D68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18" w:type="dxa"/>
            <w:vMerge w:val="continue"/>
            <w:vAlign w:val="center"/>
          </w:tcPr>
          <w:p w14:paraId="3777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Merge w:val="continue"/>
            <w:vAlign w:val="center"/>
          </w:tcPr>
          <w:p w14:paraId="7FE25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Merge w:val="continue"/>
            <w:vAlign w:val="center"/>
          </w:tcPr>
          <w:p w14:paraId="5CFD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3ECA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5D8C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群体间遗传分析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遗传结构分析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连锁不平衡分析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遗传多样性分析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群体分化指数分析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亲缘关系分析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CA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4F0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63B14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389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60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77" w:type="dxa"/>
            <w:vAlign w:val="center"/>
          </w:tcPr>
          <w:p w14:paraId="7768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18" w:type="dxa"/>
            <w:vMerge w:val="continue"/>
            <w:vAlign w:val="center"/>
          </w:tcPr>
          <w:p w14:paraId="677A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Merge w:val="continue"/>
            <w:vAlign w:val="center"/>
          </w:tcPr>
          <w:p w14:paraId="4FFA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Merge w:val="continue"/>
            <w:shd w:val="clear" w:color="auto" w:fill="auto"/>
            <w:vAlign w:val="center"/>
          </w:tcPr>
          <w:p w14:paraId="0C50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 w14:paraId="0263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3695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选择信号分析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PCA分析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进化树分析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群体结构分析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LD衰减分析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Fst&amp;θπ分析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候选目标位点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功能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基因富集分析</w:t>
            </w: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04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9D1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176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962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140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16" w:type="dxa"/>
            <w:gridSpan w:val="8"/>
            <w:vAlign w:val="center"/>
          </w:tcPr>
          <w:p w14:paraId="7F41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6AE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165D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7D1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6DF6"/>
    <w:rsid w:val="00A62369"/>
    <w:rsid w:val="00FC3E1B"/>
    <w:rsid w:val="01530CE1"/>
    <w:rsid w:val="04AE18D1"/>
    <w:rsid w:val="08191757"/>
    <w:rsid w:val="097A6225"/>
    <w:rsid w:val="09B12D77"/>
    <w:rsid w:val="0A104370"/>
    <w:rsid w:val="0C8278CB"/>
    <w:rsid w:val="0D7731A8"/>
    <w:rsid w:val="0DE16873"/>
    <w:rsid w:val="0F3B6457"/>
    <w:rsid w:val="12296A3A"/>
    <w:rsid w:val="149B2C01"/>
    <w:rsid w:val="14E570D7"/>
    <w:rsid w:val="14EC4F08"/>
    <w:rsid w:val="153674A4"/>
    <w:rsid w:val="16A448E1"/>
    <w:rsid w:val="16C44F84"/>
    <w:rsid w:val="16E42F30"/>
    <w:rsid w:val="16FC471D"/>
    <w:rsid w:val="175B7696"/>
    <w:rsid w:val="178F5592"/>
    <w:rsid w:val="17C27715"/>
    <w:rsid w:val="17D42FA4"/>
    <w:rsid w:val="1A564145"/>
    <w:rsid w:val="1E65704C"/>
    <w:rsid w:val="209B7DC1"/>
    <w:rsid w:val="20C22534"/>
    <w:rsid w:val="219E1A02"/>
    <w:rsid w:val="24F42ED8"/>
    <w:rsid w:val="25B85CB3"/>
    <w:rsid w:val="25F3318F"/>
    <w:rsid w:val="26C05118"/>
    <w:rsid w:val="289E73E3"/>
    <w:rsid w:val="296B5DDA"/>
    <w:rsid w:val="2A952A67"/>
    <w:rsid w:val="2B42499D"/>
    <w:rsid w:val="2C273B93"/>
    <w:rsid w:val="2D2E3629"/>
    <w:rsid w:val="306A0F10"/>
    <w:rsid w:val="307F5D4C"/>
    <w:rsid w:val="33044C2E"/>
    <w:rsid w:val="336D4581"/>
    <w:rsid w:val="35A87AF3"/>
    <w:rsid w:val="35E30B2B"/>
    <w:rsid w:val="35F04FF6"/>
    <w:rsid w:val="37F25055"/>
    <w:rsid w:val="39062BB4"/>
    <w:rsid w:val="41FD5B1B"/>
    <w:rsid w:val="45274CB7"/>
    <w:rsid w:val="461865CE"/>
    <w:rsid w:val="4ABE526B"/>
    <w:rsid w:val="4B3F35A5"/>
    <w:rsid w:val="4B8B6DF6"/>
    <w:rsid w:val="4CF65190"/>
    <w:rsid w:val="4D3764BE"/>
    <w:rsid w:val="4D6B792C"/>
    <w:rsid w:val="4D8409ED"/>
    <w:rsid w:val="50B33524"/>
    <w:rsid w:val="522B58DB"/>
    <w:rsid w:val="53D539EB"/>
    <w:rsid w:val="54AA59AD"/>
    <w:rsid w:val="56F73FDE"/>
    <w:rsid w:val="57631674"/>
    <w:rsid w:val="58815DB5"/>
    <w:rsid w:val="58F92290"/>
    <w:rsid w:val="5A2F3A8F"/>
    <w:rsid w:val="5AE26D53"/>
    <w:rsid w:val="5AF727FF"/>
    <w:rsid w:val="5C741C2D"/>
    <w:rsid w:val="5D7E07CE"/>
    <w:rsid w:val="5F090D52"/>
    <w:rsid w:val="614B11AE"/>
    <w:rsid w:val="62831AB9"/>
    <w:rsid w:val="667473F9"/>
    <w:rsid w:val="66975FF1"/>
    <w:rsid w:val="66A55805"/>
    <w:rsid w:val="67542D87"/>
    <w:rsid w:val="6897117D"/>
    <w:rsid w:val="6A575068"/>
    <w:rsid w:val="6AB853DB"/>
    <w:rsid w:val="6B4355EC"/>
    <w:rsid w:val="6B596BBE"/>
    <w:rsid w:val="6D254FA9"/>
    <w:rsid w:val="6DEF7365"/>
    <w:rsid w:val="6EB26D11"/>
    <w:rsid w:val="6ED924EF"/>
    <w:rsid w:val="6FC36CFC"/>
    <w:rsid w:val="700A0487"/>
    <w:rsid w:val="747D44D4"/>
    <w:rsid w:val="75D02172"/>
    <w:rsid w:val="792C5912"/>
    <w:rsid w:val="797026CD"/>
    <w:rsid w:val="7A016D9E"/>
    <w:rsid w:val="7A326F58"/>
    <w:rsid w:val="7AC9051B"/>
    <w:rsid w:val="7C1728A9"/>
    <w:rsid w:val="7E5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2049</Words>
  <Characters>2182</Characters>
  <Lines>0</Lines>
  <Paragraphs>0</Paragraphs>
  <TotalTime>39</TotalTime>
  <ScaleCrop>false</ScaleCrop>
  <LinksUpToDate>false</LinksUpToDate>
  <CharactersWithSpaces>2192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2025-08-12T08:23:00Z</dcterms:created>
  <dc:creator>稳重的窝瓜</dc:creator>
  <cp:lastModifiedBy>袁超</cp:lastModifiedBy>
  <cp:lastPrinted>2025-08-15T06:57:00Z</cp:lastPrinted>
  <dcterms:modified xsi:type="dcterms:W3CDTF">2026-03-17T02:02:23Z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95445CC57E5A4C9680D42066452473EE_13</vt:lpwstr>
  </property>
  <property fmtid="{D5CDD505-2E9C-101B-9397-08002B2CF9AE}" pid="4" name="KSOTemplateDocerSaveRecord">
    <vt:lpwstr>eyJoZGlkIjoiNzQ4OWRlNmRkZjZkMjhmODM2NDA4NDY1MGM2OWYwOGQiLCJ1c2VySWQiOiI2MjcxNTY3MzIifQ==</vt:lpwstr>
  </property>
</Properties>
</file>