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8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盘州</w:t>
      </w:r>
      <w:r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市120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万羽生态蛋鸡养殖建设项目（二期）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二、项目推介类别：生态畜牧业、农产品加工业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四、项目业主单位：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贵州韩伟蛋业有限公司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六、项目现状：正在开展前期工作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七、项目建设内容：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项目占地面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积约200余亩，拟建设120万羽（饲养蛋鸡约90万羽，后备鸡约30万</w:t>
      </w:r>
      <w:r>
        <w:rPr>
          <w:rFonts w:hint="eastAsia" w:ascii="仿宋_GB2312" w:hAnsi="仿宋_GB2312" w:eastAsia="仿宋_GB2312" w:cs="仿宋_GB2312"/>
          <w:sz w:val="32"/>
          <w:szCs w:val="32"/>
        </w:rPr>
        <w:t>羽）高标准现代化生态蛋鸡养殖基地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八、财务指标分析：项目总投资2亿元，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目全面建成完工后，可达到年产蛋2.73亿枚，产值达1.7亿元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九、优惠政策及扶持条件：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组建项目领导小组。由盘州市分管农业的副市长任组长，相关部门和涉及项目的乡（镇、街道）主要负责人为成员；领导小组下设办公室在盘州市农业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局，盘州市农业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局局长任办公室主任。领导小组负责协助推进项目建设；协助办理项目建设相关审批手续。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2、负责项目用地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土地流转及用地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范围内的地上物迁移，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费用由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在实施上级安排的水、电、路项目时，在符合相关政策规定条件下，给予本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通”，即：通水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本项目建设期间和生产经营期间，如符合免缴施工管理费、城市规划管理费、城市配套建设费、建筑工程质量监督费、工程定额测定费、防洪基金、水利建设基金等相应政策或规定的，甲方给予支持；其他行政事业性收费均按现行规定的最低收费标准执行，符合减免条件的予以减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、本项目享受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符合要求的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当地优惠的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地价、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电价和水价。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、积极发挥政府引导带动作用以促进本地养殖业快速发展。通过政策引导和扶持，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引导所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辖区域建立专业化的商品养殖小区。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相关人员子女的学前、小学、初中、高中的教育安排提供支持。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符合相关立项、土地审批、环评批复、特种养殖许可等项目审批标准时，协助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办理相关手续，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费用由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主要负责人：陈玮     手机：15841173977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联系人：陈玮         手机：15841173977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A0A036"/>
    <w:multiLevelType w:val="singleLevel"/>
    <w:tmpl w:val="89A0A0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80691"/>
    <w:rsid w:val="12735107"/>
    <w:rsid w:val="173E0E2A"/>
    <w:rsid w:val="19F81A3B"/>
    <w:rsid w:val="238B749F"/>
    <w:rsid w:val="23A76E7C"/>
    <w:rsid w:val="2A872B34"/>
    <w:rsid w:val="2AD650CE"/>
    <w:rsid w:val="2EBD5C67"/>
    <w:rsid w:val="2FEC4528"/>
    <w:rsid w:val="33F216B1"/>
    <w:rsid w:val="34E757AE"/>
    <w:rsid w:val="36715C4C"/>
    <w:rsid w:val="42447C9D"/>
    <w:rsid w:val="52BE3525"/>
    <w:rsid w:val="72CB1D32"/>
    <w:rsid w:val="74887AD8"/>
    <w:rsid w:val="765422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 w:eastAsiaTheme="minorEastAsia"/>
      <w:sz w:val="21"/>
      <w:szCs w:val="21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宋振宇</cp:lastModifiedBy>
  <dcterms:modified xsi:type="dcterms:W3CDTF">2021-04-12T03:04:29Z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  <property fmtid="{D5CDD505-2E9C-101B-9397-08002B2CF9AE}" pid="3" name="ICV">
    <vt:lpwstr>2059034A301747FC9EDAFFAF912EBB22</vt:lpwstr>
  </property>
</Properties>
</file>