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红托竹荪林下仿野生栽培项目说明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：红托竹荪林下仿野生栽培项目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：特色农业（食用菌）</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：新建、扩建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：织金县农业农村局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：独资、合资</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现状：织金竹荪是织金县的重要特色产业，从20世纪70年代通过组织分离人工驯化栽培以来，在我县已有30多年的种植历史，1986年通过实施毕节地区下达的“人工栽培竹荪技术研究与推广”星火计划项目获得成功后，使种植面积和产量有了大幅提升，目前全县参与竹荪制种、种植、加工、销售的企业（合作社）有100余家，年种植面积20000余亩，年产量2000余吨，年产值15.6亿元以上（其中竹荪产值14亿元以上，菌种产值1.6亿元），是全国最大红托竹荪种植县，品牌价值达8.41亿元，目前已获“中国竹荪之乡”“国家地理标志保护产品”“国家地理标志证明商标”“有机食品”“无公害农产品”“贵州省出口食品农产品质量安全示范区”“国家生态原产地保护产品”等品牌，竹荪及竹荪加工系列产品先后荣获“93年第五届中国新技术新产品博览会”金奖，泰国曼谷“93中国优质农产品及科技成果展览会”金奖；“94成都全国星火精品”金奖；2007年在贵州省第三届农产品展销会上被评为名特优农产品，同年在2007中国（长沙）国际食用菌产业博览会上被评为“金奖”“优质产品奖”，是国内菌类产业的一张重要名片。</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内容：一.配套建设竹荪保健品加工车间1个，竹荪即食食品加工车间1个，竹荪干货制品加工车间各1个，菌包有机肥加工车间1个。竹荪保健品胶囊生产设备2套，精包装即食食品生产线2条，竹荪调味品生产线2条，竹荪烘干、包装生产线5条。二、在全县桂果、熊家场、猫场等31个乡镇（街道）建设林下竹荪仿野生栽培示范基地8500亩。三.修建蓄水池31处面积3100㎡、采收清洗池62个共计620㎡（10㎡/个）。标示牌31个面积775㎡。烤房及中转仓库共计6200㎡。</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：项目总投资32788万元，建成后产值15000万元，利润5000万元，投资回收期为6年。</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color w:val="auto"/>
          <w:sz w:val="32"/>
          <w:szCs w:val="32"/>
          <w:lang w:val="en-US" w:eastAsia="zh-CN"/>
        </w:rPr>
        <w:t>优惠政策及扶持条件</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b w:val="0"/>
          <w:bCs w:val="0"/>
          <w:sz w:val="32"/>
          <w:szCs w:val="32"/>
          <w:lang w:val="en-US" w:eastAsia="zh-CN"/>
        </w:rPr>
        <w:t>按照</w:t>
      </w:r>
      <w:r>
        <w:rPr>
          <w:rFonts w:hint="eastAsia" w:ascii="仿宋_GB2312" w:hAnsi="仿宋_GB2312" w:eastAsia="仿宋_GB2312" w:cs="仿宋_GB2312"/>
          <w:sz w:val="32"/>
          <w:szCs w:val="32"/>
          <w:lang w:val="en-US" w:eastAsia="zh-CN"/>
        </w:rPr>
        <w:t>毕府发[2017]27号文件执行，支持外来企业投资本市规划发展的重点产业链和培育产业链相关项目。鼓励产业链内龙头、骨干企业牵头引进集群配套、强链补链项目，给予牵头引进企业一定奖励。</w:t>
      </w:r>
      <w:bookmarkStart w:id="0" w:name="_GoBack"/>
      <w:bookmarkEnd w:id="0"/>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：织金县农业农村局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电话：0857-7622302   </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主要负责人：罗廷勇   手机：13984783456</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联系人：李娇         手机：13595773304 </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EC7409"/>
    <w:rsid w:val="0EB71354"/>
    <w:rsid w:val="14FA3290"/>
    <w:rsid w:val="23C957EC"/>
    <w:rsid w:val="2D421B5D"/>
    <w:rsid w:val="2DFE72AA"/>
    <w:rsid w:val="3D9356B0"/>
    <w:rsid w:val="44E80343"/>
    <w:rsid w:val="52BE3525"/>
    <w:rsid w:val="63081B17"/>
    <w:rsid w:val="67174150"/>
    <w:rsid w:val="70F2575B"/>
    <w:rsid w:val="736242D8"/>
    <w:rsid w:val="74B13B88"/>
    <w:rsid w:val="7E6C3E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1988</cp:lastModifiedBy>
  <dcterms:modified xsi:type="dcterms:W3CDTF">2021-04-09T03:53:17Z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