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bookmarkStart w:id="0" w:name="_GoBack"/>
      <w:r>
        <w:rPr>
          <w:rFonts w:hint="eastAsia" w:ascii="方正小标宋简体" w:hAnsi="方正小标宋简体" w:eastAsia="方正小标宋简体" w:cs="方正小标宋简体"/>
          <w:sz w:val="44"/>
          <w:szCs w:val="44"/>
          <w:lang w:val="en-US" w:eastAsia="zh-CN"/>
        </w:rPr>
        <w:t>魔芋全产业项目说明</w:t>
      </w:r>
      <w:bookmarkEnd w:id="0"/>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val="en-US" w:eastAsia="zh-CN"/>
        </w:rPr>
        <w:t>项目名称：</w:t>
      </w:r>
      <w:r>
        <w:rPr>
          <w:rFonts w:hint="eastAsia" w:ascii="仿宋_GB2312" w:hAnsi="仿宋_GB2312" w:eastAsia="仿宋_GB2312" w:cs="仿宋_GB2312"/>
          <w:color w:val="FF0000"/>
          <w:sz w:val="32"/>
          <w:szCs w:val="32"/>
          <w:lang w:val="en-US" w:eastAsia="zh-CN"/>
        </w:rPr>
        <w:t>魔芋全产业项目</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项目推介类别：</w:t>
      </w:r>
      <w:r>
        <w:rPr>
          <w:rFonts w:hint="eastAsia" w:ascii="仿宋_GB2312" w:hAnsi="仿宋_GB2312" w:eastAsia="仿宋_GB2312" w:cs="仿宋_GB2312"/>
          <w:color w:val="FF0000"/>
          <w:sz w:val="32"/>
          <w:szCs w:val="32"/>
          <w:lang w:val="en-US" w:eastAsia="zh-CN"/>
        </w:rPr>
        <w:t>中药材</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项目建设性质：</w:t>
      </w:r>
      <w:r>
        <w:rPr>
          <w:rFonts w:hint="eastAsia" w:ascii="仿宋_GB2312" w:hAnsi="仿宋_GB2312" w:eastAsia="仿宋_GB2312" w:cs="仿宋_GB2312"/>
          <w:color w:val="FF0000"/>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w:t>
      </w:r>
      <w:r>
        <w:rPr>
          <w:rFonts w:hint="eastAsia" w:ascii="仿宋_GB2312" w:hAnsi="仿宋_GB2312" w:eastAsia="仿宋_GB2312" w:cs="仿宋_GB2312"/>
          <w:color w:val="FF0000"/>
          <w:sz w:val="32"/>
          <w:szCs w:val="32"/>
          <w:lang w:val="en-US" w:eastAsia="zh-CN"/>
        </w:rPr>
        <w:t>望谟县天旺农业科技有限公司、望谟县兴旺魔芋产业发展有限责任公司</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val="en-US" w:eastAsia="zh-CN"/>
        </w:rPr>
        <w:t>合作方式：</w:t>
      </w:r>
      <w:r>
        <w:rPr>
          <w:rFonts w:hint="eastAsia" w:ascii="仿宋_GB2312" w:hAnsi="仿宋_GB2312" w:eastAsia="仿宋_GB2312" w:cs="仿宋_GB2312"/>
          <w:color w:val="FF0000"/>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项目现状：</w:t>
      </w:r>
      <w:r>
        <w:rPr>
          <w:rFonts w:hint="eastAsia" w:ascii="仿宋_GB2312" w:hAnsi="仿宋_GB2312" w:eastAsia="仿宋_GB2312" w:cs="仿宋_GB2312"/>
          <w:color w:val="FF0000"/>
          <w:sz w:val="32"/>
          <w:szCs w:val="32"/>
          <w:lang w:val="en-US" w:eastAsia="zh-CN"/>
        </w:rPr>
        <w:t>2018年原望谟县兴旺魔芋产业发展有限责任公司在新屯街道发展魔芋种植试点，种植魔芋1800余亩，效益十分明显。2019年3月望谟县天旺农业科技有限公司在乐旺镇乐旺坝区、乐宽坝区种植珠芽魔芋，采取“公司+村两委所建合作社+基地+农户”的模式推进产业发展，其中：乐宽种植基地面积为770 亩，乐旺育苗及种植基地面积为760亩，合计面积1530亩。产品主要销往四川、北京、天津、上海、江浙一带的食品加工企业或医药、保健、化工等行业，特级魔芋产品将出口日本、韩国魔芋食品消费大国。止目前我县魔芋种植面积达3200余亩，魔芋产业成为我县乐旺坝区、乐宽坝区、麻山坝区、石屯坝区重要产业。</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val="en-US" w:eastAsia="zh-CN"/>
        </w:rPr>
        <w:t>项目建设内容：</w:t>
      </w:r>
      <w:r>
        <w:rPr>
          <w:rFonts w:hint="eastAsia" w:ascii="仿宋_GB2312" w:hAnsi="仿宋_GB2312" w:eastAsia="仿宋_GB2312" w:cs="仿宋_GB2312"/>
          <w:color w:val="FF0000"/>
          <w:sz w:val="32"/>
          <w:szCs w:val="32"/>
          <w:lang w:val="en-US" w:eastAsia="zh-CN"/>
        </w:rPr>
        <w:t>灌溉建设2400亩，土地改良2700亩，机耕道硬化5公里，河道清理及修复1项。土地流转350亩，排水及灌溉设施配套，魔芋种苗10.5吨。望谟县魔芋深加工产业项目，占地面积15亩，项目建设魔芋深加工中心和产品研发中心，实现魔芋精粉深精细深加工，全面拓展全国乃至出口国际市场，加大魔芋精品包装和加工，让魔芋附加值再升级。</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财务指标分析：</w:t>
      </w:r>
      <w:r>
        <w:rPr>
          <w:rFonts w:hint="eastAsia" w:ascii="仿宋_GB2312" w:hAnsi="仿宋_GB2312" w:eastAsia="仿宋_GB2312" w:cs="仿宋_GB2312"/>
          <w:color w:val="FF0000"/>
          <w:sz w:val="32"/>
          <w:szCs w:val="32"/>
          <w:lang w:val="en-US" w:eastAsia="zh-CN"/>
        </w:rPr>
        <w:t>项目总投资6700万元，建成后每亩魔芋当年总共投入成本13000万元，产值达21000万元，利润8000万元以上，投资回收期为5年。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优惠政策及扶持条件：</w:t>
      </w:r>
      <w:r>
        <w:rPr>
          <w:rFonts w:hint="eastAsia" w:ascii="仿宋_GB2312" w:hAnsi="仿宋_GB2312" w:eastAsia="仿宋_GB2312" w:cs="仿宋_GB2312"/>
          <w:color w:val="FF0000"/>
          <w:sz w:val="32"/>
          <w:szCs w:val="32"/>
          <w:lang w:val="en-US" w:eastAsia="zh-CN"/>
        </w:rPr>
        <w:t>协助解决建设用地，地方政府可根据产业投向，积极帮助投资方申报项目，争取国家资金扶持。</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w:t>
      </w:r>
      <w:r>
        <w:rPr>
          <w:rFonts w:hint="eastAsia" w:ascii="仿宋_GB2312" w:hAnsi="仿宋_GB2312" w:eastAsia="仿宋_GB2312" w:cs="仿宋_GB2312"/>
          <w:color w:val="FF0000"/>
          <w:sz w:val="32"/>
          <w:szCs w:val="32"/>
          <w:lang w:val="en-US" w:eastAsia="zh-CN"/>
        </w:rPr>
        <w:t>13668590968</w:t>
      </w:r>
      <w:r>
        <w:rPr>
          <w:rFonts w:hint="eastAsia" w:ascii="仿宋_GB2312" w:hAnsi="仿宋_GB2312" w:eastAsia="仿宋_GB2312" w:cs="仿宋_GB2312"/>
          <w:sz w:val="32"/>
          <w:szCs w:val="32"/>
          <w:lang w:val="en-US" w:eastAsia="zh-CN"/>
        </w:rPr>
        <w:t xml:space="preserve">    传真:</w:t>
      </w:r>
      <w:r>
        <w:rPr>
          <w:rFonts w:hint="eastAsia" w:ascii="仿宋_GB2312" w:hAnsi="仿宋_GB2312" w:eastAsia="仿宋_GB2312" w:cs="仿宋_GB2312"/>
          <w:color w:val="FF0000"/>
          <w:sz w:val="32"/>
          <w:szCs w:val="32"/>
          <w:lang w:val="en-US" w:eastAsia="zh-CN"/>
        </w:rPr>
        <w:t>无</w:t>
      </w:r>
      <w:r>
        <w:rPr>
          <w:rFonts w:hint="eastAsia" w:ascii="仿宋_GB2312" w:hAnsi="仿宋_GB2312" w:eastAsia="仿宋_GB2312" w:cs="仿宋_GB2312"/>
          <w:sz w:val="32"/>
          <w:szCs w:val="32"/>
          <w:lang w:val="en-US" w:eastAsia="zh-CN"/>
        </w:rPr>
        <w:t xml:space="preserve">    邮箱：</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val="en-US" w:eastAsia="zh-CN"/>
        </w:rPr>
        <w:t>主要负责人：</w:t>
      </w:r>
      <w:r>
        <w:rPr>
          <w:rFonts w:hint="eastAsia" w:ascii="仿宋_GB2312" w:hAnsi="仿宋_GB2312" w:eastAsia="仿宋_GB2312" w:cs="仿宋_GB2312"/>
          <w:color w:val="FF0000"/>
          <w:sz w:val="32"/>
          <w:szCs w:val="32"/>
          <w:lang w:val="en-US" w:eastAsia="zh-CN"/>
        </w:rPr>
        <w:t>刘召景</w:t>
      </w:r>
      <w:r>
        <w:rPr>
          <w:rFonts w:hint="eastAsia" w:ascii="仿宋_GB2312" w:hAnsi="仿宋_GB2312" w:eastAsia="仿宋_GB2312" w:cs="仿宋_GB2312"/>
          <w:sz w:val="32"/>
          <w:szCs w:val="32"/>
          <w:lang w:val="en-US" w:eastAsia="zh-CN"/>
        </w:rPr>
        <w:t xml:space="preserve">     手机：</w:t>
      </w:r>
      <w:r>
        <w:rPr>
          <w:rFonts w:hint="eastAsia" w:ascii="仿宋_GB2312" w:hAnsi="仿宋_GB2312" w:eastAsia="仿宋_GB2312" w:cs="仿宋_GB2312"/>
          <w:color w:val="FF0000"/>
          <w:sz w:val="32"/>
          <w:szCs w:val="32"/>
          <w:lang w:val="en-US" w:eastAsia="zh-CN"/>
        </w:rPr>
        <w:t>13668590968</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w:t>
      </w:r>
      <w:r>
        <w:rPr>
          <w:rFonts w:hint="eastAsia" w:ascii="仿宋_GB2312" w:hAnsi="仿宋_GB2312" w:eastAsia="仿宋_GB2312" w:cs="仿宋_GB2312"/>
          <w:color w:val="FF0000"/>
          <w:sz w:val="32"/>
          <w:szCs w:val="32"/>
          <w:lang w:val="en-US" w:eastAsia="zh-CN"/>
        </w:rPr>
        <w:t>刘召景</w:t>
      </w:r>
      <w:r>
        <w:rPr>
          <w:rFonts w:hint="eastAsia" w:ascii="仿宋_GB2312" w:hAnsi="仿宋_GB2312" w:eastAsia="仿宋_GB2312" w:cs="仿宋_GB2312"/>
          <w:sz w:val="32"/>
          <w:szCs w:val="32"/>
          <w:lang w:val="en-US" w:eastAsia="zh-CN"/>
        </w:rPr>
        <w:t xml:space="preserve">         手机：</w:t>
      </w:r>
      <w:r>
        <w:rPr>
          <w:rFonts w:hint="eastAsia" w:ascii="仿宋_GB2312" w:hAnsi="仿宋_GB2312" w:eastAsia="仿宋_GB2312" w:cs="仿宋_GB2312"/>
          <w:color w:val="FF0000"/>
          <w:sz w:val="32"/>
          <w:szCs w:val="32"/>
          <w:lang w:val="en-US" w:eastAsia="zh-CN"/>
        </w:rPr>
        <w:t>13668590968</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C362C9"/>
    <w:rsid w:val="29571F7D"/>
    <w:rsid w:val="52BE3525"/>
    <w:rsid w:val="7C677B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嘭小嘭</cp:lastModifiedBy>
  <cp:lastPrinted>2021-04-08T03:35:00Z</cp:lastPrinted>
  <dcterms:modified xsi:type="dcterms:W3CDTF">2021-04-12T10:06:17Z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E9696AAD8CD84C028EA7C6EBFF4A06AC</vt:lpwstr>
  </property>
</Properties>
</file>