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榕江小香鸡全产业链开发项目说明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项目名称：</w:t>
      </w:r>
      <w:r>
        <w:rPr>
          <w:rFonts w:hint="eastAsia" w:ascii="仿宋_GB2312" w:hAnsi="仿宋_GB2312" w:eastAsia="仿宋_GB2312" w:cs="仿宋_GB2312"/>
          <w:sz w:val="24"/>
          <w:szCs w:val="24"/>
        </w:rPr>
        <w:t>榕江小香鸡全产业链开发项目。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项目推介类别：</w:t>
      </w:r>
      <w:r>
        <w:rPr>
          <w:rFonts w:hint="eastAsia" w:ascii="仿宋_GB2312" w:hAnsi="仿宋_GB2312" w:eastAsia="仿宋_GB2312" w:cs="仿宋_GB2312"/>
          <w:sz w:val="24"/>
          <w:szCs w:val="24"/>
        </w:rPr>
        <w:t>生态家禽。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项目建设性质：</w:t>
      </w:r>
      <w:r>
        <w:rPr>
          <w:rFonts w:hint="eastAsia" w:ascii="仿宋_GB2312" w:hAnsi="仿宋_GB2312" w:eastAsia="仿宋_GB2312" w:cs="仿宋_GB2312"/>
          <w:sz w:val="24"/>
          <w:szCs w:val="24"/>
        </w:rPr>
        <w:t>续建、扩建及新建。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项目业主单位：</w:t>
      </w:r>
      <w:r>
        <w:rPr>
          <w:rFonts w:hint="eastAsia" w:ascii="仿宋_GB2312" w:hAnsi="仿宋_GB2312" w:eastAsia="仿宋_GB2312" w:cs="仿宋_GB2312"/>
          <w:sz w:val="24"/>
          <w:szCs w:val="24"/>
        </w:rPr>
        <w:t>贵州省榕江山农发展有限责任公司。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合作方式：</w:t>
      </w:r>
      <w:r>
        <w:rPr>
          <w:rFonts w:hint="eastAsia" w:ascii="仿宋_GB2312" w:hAnsi="仿宋_GB2312" w:eastAsia="仿宋_GB2312" w:cs="仿宋_GB2312"/>
          <w:sz w:val="24"/>
          <w:szCs w:val="24"/>
        </w:rPr>
        <w:t>合资、合作。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项目现状：</w:t>
      </w:r>
      <w:r>
        <w:rPr>
          <w:rFonts w:hint="eastAsia" w:ascii="仿宋_GB2312" w:hAnsi="仿宋_GB2312" w:eastAsia="仿宋_GB2312" w:cs="仿宋_GB2312"/>
          <w:sz w:val="24"/>
          <w:szCs w:val="24"/>
        </w:rPr>
        <w:t>国家地标产品，产业链条较完整。已建有年产300万羽鸡苗原种繁殖场1个、年加工100万只冷鲜鸡屠宰加工厂1座、存栏1万羽以上养殖基地8个（其中存栏5万羽基地1个），已开发初加工产品3个、完成深加工产品中试2个，建有网络销售平台，并在“盒马鲜生”“星力百货”等商超销售，产品已销售到贵阳、成都、杭州、上海等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项目建设内容：</w:t>
      </w:r>
      <w:r>
        <w:rPr>
          <w:rFonts w:hint="eastAsia" w:ascii="仿宋_GB2312" w:hAnsi="仿宋_GB2312" w:eastAsia="仿宋_GB2312" w:cs="仿宋_GB2312"/>
          <w:sz w:val="24"/>
          <w:szCs w:val="24"/>
        </w:rPr>
        <w:t>1、小香鸡原种繁殖场生产运行实现达产；2、实施小香鸡加工厂改扩建，实现年加工能力200万只以上，增加深加工设备，开发精深加工产品；3、建年产1.5万吨小香鸡专用饲料加工厂1座；4、200万羽商品鸡养殖基地建设； 5、品牌提升及市场拓展等。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firstLine="482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财务指标分析：</w:t>
      </w:r>
      <w:r>
        <w:rPr>
          <w:rFonts w:hint="eastAsia" w:ascii="仿宋_GB2312" w:hAnsi="仿宋_GB2312" w:eastAsia="仿宋_GB2312" w:cs="仿宋_GB2312"/>
          <w:sz w:val="24"/>
          <w:szCs w:val="24"/>
        </w:rPr>
        <w:t>项目总投资11000万元，建成后产值30000万元，利润2800万元，投资回收期为4年。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优惠政策及扶持条件：</w:t>
      </w:r>
      <w:r>
        <w:rPr>
          <w:rFonts w:hint="eastAsia" w:ascii="仿宋_GB2312" w:hAnsi="仿宋_GB2312" w:eastAsia="仿宋_GB2312" w:cs="仿宋_GB2312"/>
          <w:sz w:val="24"/>
          <w:szCs w:val="24"/>
        </w:rPr>
        <w:t>享受招商优惠政策及项目支持。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sz w:val="24"/>
          <w:szCs w:val="24"/>
        </w:rPr>
        <w:t>电话：0855—3920085    传真: 0855—3920085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sz w:val="24"/>
          <w:szCs w:val="24"/>
        </w:rPr>
        <w:t>邮箱：rjwychun@163.com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sz w:val="24"/>
          <w:szCs w:val="24"/>
        </w:rPr>
        <w:t>主要负责人：付家兴      手机：13908587048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　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联系人：王永春          手机：13678556590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901"/>
    <w:rsid w:val="00177641"/>
    <w:rsid w:val="001C1F4A"/>
    <w:rsid w:val="002E7882"/>
    <w:rsid w:val="00316297"/>
    <w:rsid w:val="00411F4F"/>
    <w:rsid w:val="0043187C"/>
    <w:rsid w:val="00614D70"/>
    <w:rsid w:val="0064594F"/>
    <w:rsid w:val="0069500C"/>
    <w:rsid w:val="006A1901"/>
    <w:rsid w:val="008B29EC"/>
    <w:rsid w:val="008E27BF"/>
    <w:rsid w:val="00B01738"/>
    <w:rsid w:val="00B64AC2"/>
    <w:rsid w:val="00CC2183"/>
    <w:rsid w:val="00D064A3"/>
    <w:rsid w:val="52BE3525"/>
    <w:rsid w:val="63F5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513</Characters>
  <Lines>4</Lines>
  <Paragraphs>1</Paragraphs>
  <TotalTime>173</TotalTime>
  <ScaleCrop>false</ScaleCrop>
  <LinksUpToDate>false</LinksUpToDate>
  <CharactersWithSpaces>601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2021-04-12T00:56:02Z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