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项目名称：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猪肉深加工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项目推介类别：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生猪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项目业主单位：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绥阳县农业农村局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合作方式：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独资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200" w:firstLine="320" w:firstLineChars="1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六、项目现状：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七、项目建设内容：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新建猪肉深加工厂房及附属设施。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八、财务指标分析：项目总投资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6000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万元，建成后产值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9900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万元，利润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1800万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元，投资回收期为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3.33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九、优惠政策及扶持条件：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提供用地选址、项目立项、办理证照、优先供给猪肉来源、为项目争取资金投入等。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十、项目业主单位联系方式：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638" w:leftChars="304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0851-26363280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传真: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0851-26363280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邮箱：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instrText xml:space="preserve"> HYPERLINK "mailto:XXXXX294587240@qq.com" </w:instrTex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294587240@qq.com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主要负责人：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冯 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手机：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17785266760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汤启宏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手机：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17785265707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2FB4D"/>
    <w:multiLevelType w:val="singleLevel"/>
    <w:tmpl w:val="3A62FB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D650CE"/>
    <w:rsid w:val="2EBD5C67"/>
    <w:rsid w:val="33F216B1"/>
    <w:rsid w:val="456C5E09"/>
    <w:rsid w:val="4A5C0E19"/>
    <w:rsid w:val="52BE3525"/>
    <w:rsid w:val="63CC65FD"/>
    <w:rsid w:val="7DF7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123心态</cp:lastModifiedBy>
  <dcterms:modified xsi:type="dcterms:W3CDTF">2021-04-12T03:11:41Z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