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水城区林下中药材产业项目说明</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项目名称：水城区林下中药材产业项目</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项目推介类别：中药材</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项目建设性质：扩建</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项目业主单位：水城区林源农业发展有限公司</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合作方式：合作</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项目现状：已完成各项审批手续</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项目建设内容：结合水城区道地特色中药材品种，发展林下中药材8000亩；建设中药材育苗大棚35000平方米，配套完善水源、灌溉设施等配套附属设施。</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财务指标分析：项目总投资5000万元，建成后产值23000.00万元，利润15000.00万元，投资回收期为3年。</w:t>
      </w:r>
    </w:p>
    <w:p>
      <w:pPr>
        <w:keepNext w:val="0"/>
        <w:keepLines w:val="0"/>
        <w:pageBreakBefore w:val="0"/>
        <w:widowControl w:val="0"/>
        <w:kinsoku/>
        <w:wordWrap/>
        <w:overflowPunct/>
        <w:topLinePunct w:val="0"/>
        <w:autoSpaceDE/>
        <w:autoSpaceDN/>
        <w:bidi w:val="0"/>
        <w:adjustRightInd/>
        <w:snapToGrid/>
        <w:spacing w:beforeLines="0" w:afterLines="0" w:line="600" w:lineRule="exact"/>
        <w:ind w:left="640" w:hanging="640" w:hanging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优惠政策及扶持条件：省委省政府高度重视中药材产业，成立了</w:t>
      </w:r>
    </w:p>
    <w:p>
      <w:pPr>
        <w:keepNext w:val="0"/>
        <w:keepLines w:val="0"/>
        <w:pageBreakBefore w:val="0"/>
        <w:widowControl w:val="0"/>
        <w:kinsoku/>
        <w:wordWrap/>
        <w:overflowPunct/>
        <w:topLinePunct w:val="0"/>
        <w:autoSpaceDE/>
        <w:autoSpaceDN/>
        <w:bidi w:val="0"/>
        <w:adjustRightInd/>
        <w:snapToGrid/>
        <w:spacing w:beforeLines="0" w:afterLines="0" w:line="600" w:lineRule="exact"/>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省中药材专班，大力推进中药材产业发展；我县丰富的生态资源和独特的自然气候在发展中药材种植上具有得天独厚的优势；野生中药材资源丰富，部分群众具有一定种植基础，发动群众发展中药材产业将有效激发群众脱贫致富的内生动力。区级层面印发支持中药材产业发展的文件：</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1.《中共水城县委办公室水城县人</w:t>
      </w:r>
      <w:r>
        <w:rPr>
          <w:rFonts w:hint="eastAsia" w:ascii="仿宋" w:hAnsi="仿宋" w:eastAsia="仿宋"/>
          <w:sz w:val="32"/>
          <w:szCs w:val="24"/>
          <w:lang w:val="en-US" w:eastAsia="zh-CN"/>
        </w:rPr>
        <w:t>民</w:t>
      </w:r>
      <w:r>
        <w:rPr>
          <w:rFonts w:hint="eastAsia" w:ascii="仿宋" w:hAnsi="仿宋" w:eastAsia="仿宋"/>
          <w:sz w:val="32"/>
          <w:szCs w:val="24"/>
        </w:rPr>
        <w:t>政府办公室关于印发&lt;水城县中药材产业实施方案&gt;的通知》（水党办发﹝2019﹞106号）；</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2.《中共水城县委办公室水城县人</w:t>
      </w:r>
      <w:r>
        <w:rPr>
          <w:rFonts w:hint="eastAsia" w:ascii="仿宋" w:hAnsi="仿宋" w:eastAsia="仿宋"/>
          <w:sz w:val="32"/>
          <w:szCs w:val="24"/>
          <w:lang w:val="en-US" w:eastAsia="zh-CN"/>
        </w:rPr>
        <w:t>民</w:t>
      </w:r>
      <w:r>
        <w:rPr>
          <w:rFonts w:hint="eastAsia" w:ascii="仿宋" w:hAnsi="仿宋" w:eastAsia="仿宋"/>
          <w:sz w:val="32"/>
          <w:szCs w:val="24"/>
        </w:rPr>
        <w:t>政府办公室关于印发&lt;水城县农业产业优化方案&gt;的通知》（水党办发﹝2019﹞115号）；</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3.《中共水城县委水城县人民政府关于印发&lt;水城县2020-2021 年农业产业结构调整优化实施意见&gt;的通知》（水党发﹝2020﹞31号）；</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4.《水城县人民政府办公室关于印发&lt;水城县2020 年特色产业奖补方案&gt;的通知》（水府办发﹝2020﹞8号）；</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 w:hAnsi="仿宋" w:eastAsia="仿宋"/>
          <w:sz w:val="32"/>
          <w:szCs w:val="24"/>
        </w:rPr>
      </w:pPr>
      <w:r>
        <w:rPr>
          <w:rFonts w:hint="eastAsia" w:ascii="仿宋" w:hAnsi="仿宋" w:eastAsia="仿宋"/>
          <w:sz w:val="32"/>
          <w:szCs w:val="24"/>
        </w:rPr>
        <w:t>5.《中共水城县委办公室水城</w:t>
      </w:r>
      <w:r>
        <w:rPr>
          <w:rFonts w:hint="eastAsia" w:ascii="仿宋" w:hAnsi="仿宋" w:eastAsia="仿宋"/>
          <w:sz w:val="32"/>
          <w:szCs w:val="24"/>
          <w:lang w:eastAsia="zh-CN"/>
        </w:rPr>
        <w:t>县人民政府</w:t>
      </w:r>
      <w:bookmarkStart w:id="0" w:name="_GoBack"/>
      <w:bookmarkEnd w:id="0"/>
      <w:r>
        <w:rPr>
          <w:rFonts w:hint="eastAsia" w:ascii="仿宋" w:hAnsi="仿宋" w:eastAsia="仿宋"/>
          <w:sz w:val="32"/>
          <w:szCs w:val="24"/>
          <w:lang w:eastAsia="zh-CN"/>
        </w:rPr>
        <w:t>办公室</w:t>
      </w:r>
      <w:r>
        <w:rPr>
          <w:rFonts w:hint="eastAsia" w:ascii="仿宋" w:hAnsi="仿宋" w:eastAsia="仿宋"/>
          <w:sz w:val="32"/>
          <w:szCs w:val="24"/>
        </w:rPr>
        <w:t>关于印发&lt;水城县2020-2021 年中药材产业实施方案&gt;的通知》（便签2020-103号）；</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 w:hAnsi="仿宋" w:eastAsia="仿宋"/>
          <w:sz w:val="32"/>
          <w:szCs w:val="24"/>
        </w:rPr>
        <w:t>6.《水城县自然资源局关于印发&lt;水城县2020 年林下经济建设实施方案&gt;的通知》（水自然资通﹝2020﹞18号）。</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电话：0858-6215225     传真:      邮箱：scxlygs@163.com</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主要负责人：陆国龙     手机：15599522166</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联系人：周进       手机：18085866567</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YTk2Yzg3MzFjMDZhYmUwNDE1ZThmZDkwYmJjMTMifQ=="/>
  </w:docVars>
  <w:rsids>
    <w:rsidRoot w:val="00172A27"/>
    <w:rsid w:val="15755693"/>
    <w:rsid w:val="1AA84AC8"/>
    <w:rsid w:val="1BA13302"/>
    <w:rsid w:val="27AF5851"/>
    <w:rsid w:val="2BAD7089"/>
    <w:rsid w:val="2FF227AC"/>
    <w:rsid w:val="330F20BB"/>
    <w:rsid w:val="33FD243F"/>
    <w:rsid w:val="360F06BC"/>
    <w:rsid w:val="38E65DAC"/>
    <w:rsid w:val="3AF81FC0"/>
    <w:rsid w:val="3BE15A77"/>
    <w:rsid w:val="3D36552E"/>
    <w:rsid w:val="423E2742"/>
    <w:rsid w:val="42E8419C"/>
    <w:rsid w:val="4D3B4373"/>
    <w:rsid w:val="52BE3525"/>
    <w:rsid w:val="53974224"/>
    <w:rsid w:val="55AC451E"/>
    <w:rsid w:val="57D80A90"/>
    <w:rsid w:val="5A42606A"/>
    <w:rsid w:val="5B9F257B"/>
    <w:rsid w:val="61BF5FA2"/>
    <w:rsid w:val="63A67643"/>
    <w:rsid w:val="64112091"/>
    <w:rsid w:val="707D2881"/>
    <w:rsid w:val="71BA78EC"/>
    <w:rsid w:val="76513EB5"/>
    <w:rsid w:val="7BBE4F75"/>
    <w:rsid w:val="7FE44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character" w:styleId="5">
    <w:name w:val="Strong"/>
    <w:basedOn w:val="4"/>
    <w:qFormat/>
    <w:uiPriority w:val="0"/>
    <w:rPr>
      <w:b/>
      <w:bCs/>
    </w:rPr>
  </w:style>
  <w:style w:type="character" w:styleId="6">
    <w:name w:val="FollowedHyperlink"/>
    <w:basedOn w:val="4"/>
    <w:uiPriority w:val="0"/>
    <w:rPr>
      <w:color w:val="338DE6"/>
      <w:u w:val="none"/>
    </w:rPr>
  </w:style>
  <w:style w:type="character" w:styleId="7">
    <w:name w:val="Emphasis"/>
    <w:basedOn w:val="4"/>
    <w:qFormat/>
    <w:uiPriority w:val="0"/>
  </w:style>
  <w:style w:type="character" w:styleId="8">
    <w:name w:val="HTML Definition"/>
    <w:basedOn w:val="4"/>
    <w:qFormat/>
    <w:uiPriority w:val="0"/>
  </w:style>
  <w:style w:type="character" w:styleId="9">
    <w:name w:val="HTML Variable"/>
    <w:basedOn w:val="4"/>
    <w:qFormat/>
    <w:uiPriority w:val="0"/>
  </w:style>
  <w:style w:type="character" w:styleId="10">
    <w:name w:val="Hyperlink"/>
    <w:basedOn w:val="4"/>
    <w:uiPriority w:val="0"/>
    <w:rPr>
      <w:color w:val="338DE6"/>
      <w:u w:val="none"/>
    </w:rPr>
  </w:style>
  <w:style w:type="character" w:styleId="11">
    <w:name w:val="HTML Code"/>
    <w:basedOn w:val="4"/>
    <w:uiPriority w:val="0"/>
    <w:rPr>
      <w:rFonts w:hint="default" w:ascii="serif" w:hAnsi="serif" w:eastAsia="serif" w:cs="serif"/>
      <w:sz w:val="21"/>
      <w:szCs w:val="21"/>
    </w:rPr>
  </w:style>
  <w:style w:type="character" w:styleId="12">
    <w:name w:val="HTML Cite"/>
    <w:basedOn w:val="4"/>
    <w:qFormat/>
    <w:uiPriority w:val="0"/>
  </w:style>
  <w:style w:type="character" w:styleId="13">
    <w:name w:val="HTML Keyboard"/>
    <w:basedOn w:val="4"/>
    <w:uiPriority w:val="0"/>
    <w:rPr>
      <w:rFonts w:hint="default" w:ascii="serif" w:hAnsi="serif" w:eastAsia="serif" w:cs="serif"/>
      <w:sz w:val="21"/>
      <w:szCs w:val="21"/>
    </w:rPr>
  </w:style>
  <w:style w:type="character" w:styleId="14">
    <w:name w:val="HTML Sample"/>
    <w:basedOn w:val="4"/>
    <w:uiPriority w:val="0"/>
    <w:rPr>
      <w:rFonts w:ascii="serif" w:hAnsi="serif" w:eastAsia="serif" w:cs="serif"/>
      <w:sz w:val="21"/>
      <w:szCs w:val="21"/>
    </w:rPr>
  </w:style>
  <w:style w:type="character" w:customStyle="1" w:styleId="15">
    <w:name w:val="fontstrikethrough"/>
    <w:basedOn w:val="4"/>
    <w:qFormat/>
    <w:uiPriority w:val="0"/>
    <w:rPr>
      <w:strike/>
    </w:rPr>
  </w:style>
  <w:style w:type="character" w:customStyle="1" w:styleId="16">
    <w:name w:val="fontborder"/>
    <w:basedOn w:val="4"/>
    <w:qFormat/>
    <w:uiPriority w:val="0"/>
    <w:rPr>
      <w:bdr w:val="single" w:color="000000" w:sz="6" w:space="0"/>
    </w:rPr>
  </w:style>
  <w:style w:type="paragraph" w:customStyle="1" w:styleId="17">
    <w:name w:val="正文-公1"/>
    <w:basedOn w:val="1"/>
    <w:next w:val="2"/>
    <w:qFormat/>
    <w:uiPriority w:val="0"/>
    <w:pPr>
      <w:ind w:firstLine="200" w:firstLineChars="200"/>
    </w:pPr>
    <w:rPr>
      <w:rFonts w:ascii="仿宋_GB2312" w:hAnsi="宋体" w:eastAsia="仿宋_GB2312" w:cs="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cp:lastModifiedBy>
  <dcterms:modified xsi:type="dcterms:W3CDTF">2023-09-22T09:05:32Z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5BDAF8359CB4455EBB64CEB5766C3F00</vt:lpwstr>
  </property>
</Properties>
</file>