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息烽县精品水果加工生产项目项目说明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项目名称：息烽县精品水果加工生产项目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项目推介类别：水果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项目业主单位：息烽县农业农村局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合作方式：独资、合资、合作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项目现状：息烽县深入推进农村产业革命，全县初步形成以葡萄、吊瓜、刺梨为主，猕猴桃、李子等为辅的经果林产业发展格局，</w:t>
      </w:r>
      <w:bookmarkStart w:id="0" w:name="_GoBack"/>
      <w:bookmarkEnd w:id="0"/>
      <w:r>
        <w:rPr>
          <w:rFonts w:hint="eastAsia" w:ascii="仿宋_GB2312" w:hAnsi="仿宋_GB2312" w:eastAsia="仿宋_GB2312" w:cs="仿宋_GB2312"/>
          <w:sz w:val="32"/>
          <w:szCs w:val="32"/>
          <w:lang w:val="en-US" w:eastAsia="zh-CN"/>
        </w:rPr>
        <w:t>2020年种植水果22.89万亩，其中息烽县精品水果猕猴桃种植标准化示范区获得贵州省市场监管局批准立项，被列入2020-2022 省级农业标准化示范区建设项目计划。</w:t>
      </w:r>
    </w:p>
    <w:p>
      <w:pPr>
        <w:rPr>
          <w:sz w:val="44"/>
          <w:szCs w:val="44"/>
        </w:rPr>
      </w:pPr>
      <w:r>
        <w:rPr>
          <w:rFonts w:hint="eastAsia" w:ascii="仿宋_GB2312" w:hAnsi="仿宋_GB2312" w:eastAsia="仿宋_GB2312" w:cs="仿宋_GB2312"/>
          <w:sz w:val="32"/>
          <w:szCs w:val="32"/>
          <w:lang w:val="en-US" w:eastAsia="zh-CN"/>
        </w:rPr>
        <w:t>项目建设内容：</w:t>
      </w:r>
      <w:r>
        <w:rPr>
          <w:rFonts w:hint="eastAsia" w:ascii="仿宋_GB2312" w:eastAsia="仿宋_GB2312"/>
          <w:sz w:val="32"/>
          <w:szCs w:val="32"/>
        </w:rPr>
        <w:t>项目占地</w:t>
      </w:r>
      <w:r>
        <w:rPr>
          <w:rFonts w:hint="eastAsia" w:ascii="仿宋_GB2312" w:eastAsia="仿宋_GB2312"/>
          <w:sz w:val="32"/>
          <w:szCs w:val="32"/>
          <w:lang w:val="en-US" w:eastAsia="zh-CN"/>
        </w:rPr>
        <w:t>17</w:t>
      </w:r>
      <w:r>
        <w:rPr>
          <w:rFonts w:hint="eastAsia" w:ascii="仿宋_GB2312" w:eastAsia="仿宋_GB2312"/>
          <w:sz w:val="32"/>
          <w:szCs w:val="32"/>
        </w:rPr>
        <w:t>亩，</w:t>
      </w:r>
      <w:r>
        <w:rPr>
          <w:rFonts w:hint="eastAsia" w:ascii="仿宋_GB2312" w:hAnsi="Calibri" w:eastAsia="仿宋_GB2312" w:cs="Times New Roman"/>
          <w:sz w:val="32"/>
          <w:szCs w:val="32"/>
        </w:rPr>
        <w:t>建成年产</w:t>
      </w:r>
      <w:r>
        <w:rPr>
          <w:rFonts w:hint="eastAsia" w:ascii="仿宋_GB2312" w:hAnsi="Calibri" w:eastAsia="仿宋_GB2312" w:cs="Times New Roman"/>
          <w:sz w:val="32"/>
          <w:szCs w:val="32"/>
          <w:lang w:val="en-US" w:eastAsia="zh-CN"/>
        </w:rPr>
        <w:t>1000</w:t>
      </w:r>
      <w:r>
        <w:rPr>
          <w:rFonts w:hint="eastAsia" w:ascii="仿宋_GB2312" w:hAnsi="Calibri" w:eastAsia="仿宋_GB2312" w:cs="Times New Roman"/>
          <w:sz w:val="32"/>
          <w:szCs w:val="32"/>
        </w:rPr>
        <w:t>吨</w:t>
      </w:r>
      <w:r>
        <w:rPr>
          <w:rFonts w:hint="eastAsia" w:ascii="仿宋_GB2312" w:hAnsi="Calibri" w:eastAsia="仿宋_GB2312" w:cs="Times New Roman"/>
          <w:sz w:val="32"/>
          <w:szCs w:val="32"/>
          <w:lang w:eastAsia="zh-CN"/>
        </w:rPr>
        <w:t>水果</w:t>
      </w:r>
      <w:r>
        <w:rPr>
          <w:rFonts w:hint="eastAsia" w:ascii="仿宋_GB2312" w:hAnsi="Calibri" w:eastAsia="仿宋_GB2312" w:cs="Times New Roman"/>
          <w:sz w:val="32"/>
          <w:szCs w:val="32"/>
        </w:rPr>
        <w:t>系列产品深加工项目，</w:t>
      </w:r>
      <w:r>
        <w:rPr>
          <w:rFonts w:hint="eastAsia" w:ascii="仿宋_GB2312" w:hAnsi="Calibri" w:eastAsia="仿宋_GB2312" w:cs="Times New Roman"/>
          <w:sz w:val="32"/>
          <w:szCs w:val="32"/>
          <w:lang w:eastAsia="zh-CN"/>
        </w:rPr>
        <w:t>水果</w:t>
      </w:r>
      <w:r>
        <w:rPr>
          <w:rFonts w:hint="eastAsia" w:ascii="仿宋_GB2312" w:hAnsi="Calibri" w:eastAsia="仿宋_GB2312" w:cs="Times New Roman"/>
          <w:sz w:val="32"/>
          <w:szCs w:val="32"/>
        </w:rPr>
        <w:t>生产线</w:t>
      </w:r>
      <w:r>
        <w:rPr>
          <w:rFonts w:hint="eastAsia" w:ascii="仿宋_GB2312" w:hAnsi="Calibri" w:eastAsia="仿宋_GB2312" w:cs="Times New Roman"/>
          <w:sz w:val="32"/>
          <w:szCs w:val="32"/>
          <w:lang w:eastAsia="zh-CN"/>
        </w:rPr>
        <w:t>若干</w:t>
      </w:r>
      <w:r>
        <w:rPr>
          <w:rFonts w:hint="eastAsia" w:ascii="仿宋_GB2312" w:hAnsi="Calibri" w:eastAsia="仿宋_GB2312" w:cs="Times New Roman"/>
          <w:sz w:val="32"/>
          <w:szCs w:val="32"/>
        </w:rPr>
        <w:t>条，同时建设原辅材料为库、保鲜储藏库、机修间、变配电间等建筑物。</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财务指标分析：项目总投资6000万元，建成后产值10000万元，利润1500万元，投资回收期为4年。</w:t>
      </w:r>
    </w:p>
    <w:p>
      <w:pPr>
        <w:rPr>
          <w:rFonts w:ascii="仿宋_GB2312" w:eastAsia="仿宋_GB2312"/>
          <w:sz w:val="32"/>
          <w:szCs w:val="32"/>
        </w:rPr>
      </w:pPr>
      <w:r>
        <w:rPr>
          <w:rFonts w:hint="eastAsia" w:ascii="仿宋_GB2312" w:hAnsi="仿宋_GB2312" w:eastAsia="仿宋_GB2312" w:cs="仿宋_GB2312"/>
          <w:sz w:val="32"/>
          <w:szCs w:val="32"/>
          <w:lang w:val="en-US" w:eastAsia="zh-CN"/>
        </w:rPr>
        <w:t>优惠政策及扶持条件：</w:t>
      </w:r>
      <w:r>
        <w:rPr>
          <w:rFonts w:hint="eastAsia" w:ascii="仿宋_GB2312" w:eastAsia="仿宋_GB2312"/>
          <w:sz w:val="32"/>
          <w:szCs w:val="32"/>
        </w:rPr>
        <w:t>项目可享受省、市的补贴外，可享受息烽县的所有招商优惠政策和诚信贷款贴息政策。</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项目业主单位联系方式：息烽县农业农村局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电话：87725465   传真:87725465  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"mailto:648982590@qq.com" </w:instrText>
      </w:r>
      <w:r>
        <w:rPr>
          <w:rFonts w:hint="eastAsia" w:ascii="仿宋_GB2312" w:hAnsi="仿宋_GB2312" w:eastAsia="仿宋_GB2312" w:cs="仿宋_GB2312"/>
          <w:sz w:val="32"/>
          <w:szCs w:val="32"/>
          <w:lang w:val="en-US" w:eastAsia="zh-CN"/>
        </w:rPr>
        <w:fldChar w:fldCharType="separate"/>
      </w:r>
      <w:r>
        <w:rPr>
          <w:rStyle w:val="4"/>
          <w:rFonts w:hint="eastAsia" w:ascii="仿宋_GB2312" w:hAnsi="仿宋_GB2312" w:eastAsia="仿宋_GB2312" w:cs="仿宋_GB2312"/>
          <w:sz w:val="32"/>
          <w:szCs w:val="32"/>
          <w:lang w:val="en-US" w:eastAsia="zh-CN"/>
        </w:rPr>
        <w:t>648982590@qq.com</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主要负责人：卢天伦     手机：13658518989</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 付友刚        手机：13595021001</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041FBE"/>
    <w:rsid w:val="52BE3525"/>
    <w:rsid w:val="751E6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胡华群</cp:lastModifiedBy>
  <dcterms:modified xsi:type="dcterms:W3CDTF">2021-04-08T06:27:47Z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D6A692FE57E04F71B927203AB13923FF</vt:lpwstr>
  </property>
</Properties>
</file>