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D4" w:rsidRDefault="00AA51D4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C931D4" w:rsidRDefault="00C931D4">
      <w:pPr>
        <w:spacing w:line="576" w:lineRule="exact"/>
      </w:pPr>
    </w:p>
    <w:p w:rsidR="00A13781" w:rsidRDefault="00A13781">
      <w:pPr>
        <w:spacing w:line="576" w:lineRule="exact"/>
        <w:jc w:val="center"/>
        <w:rPr>
          <w:rFonts w:ascii="方正小标宋简体" w:eastAsia="方正小标宋简体" w:hAnsi="宋体" w:cs="宋体"/>
          <w:sz w:val="36"/>
          <w:szCs w:val="36"/>
        </w:rPr>
      </w:pPr>
      <w:r w:rsidRPr="00A13781">
        <w:rPr>
          <w:rFonts w:ascii="方正小标宋简体" w:eastAsia="方正小标宋简体" w:hAnsi="宋体" w:cs="宋体" w:hint="eastAsia"/>
          <w:sz w:val="36"/>
          <w:szCs w:val="36"/>
        </w:rPr>
        <w:t>铜仁市万山区年产1200吨果酒加工项目</w:t>
      </w:r>
    </w:p>
    <w:p w:rsidR="00C931D4" w:rsidRPr="00A13781" w:rsidRDefault="00AA51D4">
      <w:pPr>
        <w:spacing w:line="576" w:lineRule="exac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bookmarkStart w:id="0" w:name="_GoBack"/>
      <w:bookmarkEnd w:id="0"/>
      <w:r w:rsidRPr="00A13781">
        <w:rPr>
          <w:rFonts w:ascii="方正小标宋简体" w:eastAsia="方正小标宋简体" w:hAnsi="方正小标宋简体" w:cs="方正小标宋简体" w:hint="eastAsia"/>
          <w:sz w:val="36"/>
          <w:szCs w:val="36"/>
        </w:rPr>
        <w:t>项目说明</w:t>
      </w:r>
    </w:p>
    <w:p w:rsidR="00C931D4" w:rsidRDefault="00C931D4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C931D4" w:rsidRDefault="00AA51D4">
      <w:pPr>
        <w:ind w:leftChars="306" w:left="1607" w:hangingChars="300" w:hanging="964"/>
        <w:rPr>
          <w:rFonts w:ascii="宋体" w:eastAsia="宋体" w:hAnsi="宋体" w:cs="宋体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项目名称：</w:t>
      </w:r>
      <w:r>
        <w:rPr>
          <w:rFonts w:ascii="宋体" w:eastAsia="宋体" w:hAnsi="宋体" w:cs="宋体" w:hint="eastAsia"/>
          <w:sz w:val="32"/>
          <w:szCs w:val="32"/>
        </w:rPr>
        <w:t>铜仁市万山区年产1200吨果酒加工项目</w:t>
      </w:r>
    </w:p>
    <w:p w:rsidR="00C931D4" w:rsidRDefault="00AA51D4">
      <w:pPr>
        <w:spacing w:line="576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项目推介类别</w:t>
      </w:r>
      <w:r>
        <w:rPr>
          <w:rFonts w:ascii="仿宋_GB2312" w:eastAsia="仿宋_GB2312" w:hAnsi="仿宋_GB2312" w:cs="仿宋_GB2312" w:hint="eastAsia"/>
          <w:sz w:val="32"/>
          <w:szCs w:val="32"/>
        </w:rPr>
        <w:t>：农产品深加工</w:t>
      </w:r>
    </w:p>
    <w:p w:rsidR="00C931D4" w:rsidRDefault="00AA51D4">
      <w:pPr>
        <w:spacing w:line="576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项目建设性质</w:t>
      </w:r>
      <w:r>
        <w:rPr>
          <w:rFonts w:ascii="仿宋_GB2312" w:eastAsia="仿宋_GB2312" w:hAnsi="仿宋_GB2312" w:cs="仿宋_GB2312" w:hint="eastAsia"/>
          <w:sz w:val="32"/>
          <w:szCs w:val="32"/>
        </w:rPr>
        <w:t>：（新建）</w:t>
      </w:r>
    </w:p>
    <w:p w:rsidR="00C931D4" w:rsidRDefault="00AA51D4">
      <w:pPr>
        <w:spacing w:line="576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项目业主单位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：贵州香柚香生态农业有限公司</w:t>
      </w:r>
    </w:p>
    <w:p w:rsidR="00C931D4" w:rsidRDefault="00AA51D4">
      <w:pPr>
        <w:spacing w:line="576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合作方式：</w:t>
      </w:r>
      <w:r>
        <w:rPr>
          <w:rFonts w:ascii="仿宋_GB2312" w:eastAsia="仿宋_GB2312" w:hAnsi="仿宋_GB2312" w:cs="仿宋_GB2312" w:hint="eastAsia"/>
          <w:sz w:val="32"/>
          <w:szCs w:val="32"/>
        </w:rPr>
        <w:t>（独资）</w:t>
      </w:r>
    </w:p>
    <w:p w:rsidR="00C931D4" w:rsidRDefault="00AA51D4">
      <w:pPr>
        <w:spacing w:line="576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项目现状：</w:t>
      </w:r>
      <w:r>
        <w:rPr>
          <w:rFonts w:ascii="仿宋_GB2312" w:eastAsia="仿宋_GB2312" w:hAnsi="仿宋_GB2312" w:cs="仿宋_GB2312" w:hint="eastAsia"/>
          <w:sz w:val="32"/>
          <w:szCs w:val="32"/>
        </w:rPr>
        <w:t>土地征地、建设规划、环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评手续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于2016年完成（有效期5年）。土建工程于2019年10月启动，2020年12月完成了场平及基础工程，2021年3月主体工程开工，预计12月主体工程完工，预计2022年5月竣工验收。委托贵州大学完成柚子酒深加工中间试验，加工设备进入询价采购阶段。</w:t>
      </w:r>
    </w:p>
    <w:p w:rsidR="00C931D4" w:rsidRDefault="00AA51D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项目建设内容：</w:t>
      </w:r>
      <w:r>
        <w:rPr>
          <w:rFonts w:ascii="仿宋" w:eastAsia="仿宋" w:hAnsi="仿宋" w:cs="仿宋" w:hint="eastAsia"/>
          <w:sz w:val="32"/>
          <w:szCs w:val="32"/>
        </w:rPr>
        <w:t>项目占地面积4410m</w:t>
      </w:r>
      <w:r>
        <w:rPr>
          <w:rFonts w:ascii="仿宋" w:eastAsia="仿宋" w:hAnsi="仿宋" w:cs="仿宋" w:hint="eastAsia"/>
          <w:sz w:val="32"/>
          <w:szCs w:val="32"/>
          <w:vertAlign w:val="superscript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，总建筑面积达10000m</w:t>
      </w:r>
      <w:r>
        <w:rPr>
          <w:rFonts w:ascii="仿宋" w:eastAsia="仿宋" w:hAnsi="仿宋" w:cs="仿宋" w:hint="eastAsia"/>
          <w:sz w:val="32"/>
          <w:szCs w:val="32"/>
          <w:vertAlign w:val="superscript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，含3000m</w:t>
      </w:r>
      <w:r>
        <w:rPr>
          <w:rFonts w:ascii="仿宋" w:eastAsia="仿宋" w:hAnsi="仿宋" w:cs="仿宋" w:hint="eastAsia"/>
          <w:sz w:val="32"/>
          <w:szCs w:val="32"/>
          <w:vertAlign w:val="superscript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的生产加工厂房、2400m</w:t>
      </w:r>
      <w:r>
        <w:rPr>
          <w:rFonts w:ascii="仿宋" w:eastAsia="仿宋" w:hAnsi="仿宋" w:cs="仿宋" w:hint="eastAsia"/>
          <w:sz w:val="32"/>
          <w:szCs w:val="32"/>
          <w:vertAlign w:val="superscript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产品销售中心、1500m</w:t>
      </w:r>
      <w:r>
        <w:rPr>
          <w:rFonts w:ascii="仿宋" w:eastAsia="仿宋" w:hAnsi="仿宋" w:cs="仿宋" w:hint="eastAsia"/>
          <w:sz w:val="32"/>
          <w:szCs w:val="32"/>
          <w:vertAlign w:val="superscript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原料仓库、500m</w:t>
      </w:r>
      <w:r>
        <w:rPr>
          <w:rFonts w:ascii="仿宋" w:eastAsia="仿宋" w:hAnsi="仿宋" w:cs="仿宋" w:hint="eastAsia"/>
          <w:sz w:val="32"/>
          <w:szCs w:val="32"/>
          <w:vertAlign w:val="superscript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的冷库、800m</w:t>
      </w:r>
      <w:r>
        <w:rPr>
          <w:rFonts w:ascii="仿宋" w:eastAsia="仿宋" w:hAnsi="仿宋" w:cs="仿宋" w:hint="eastAsia"/>
          <w:sz w:val="32"/>
          <w:szCs w:val="32"/>
          <w:vertAlign w:val="superscript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辅助用房、1800m</w:t>
      </w:r>
      <w:r>
        <w:rPr>
          <w:rFonts w:ascii="仿宋" w:eastAsia="仿宋" w:hAnsi="仿宋" w:cs="仿宋" w:hint="eastAsia"/>
          <w:sz w:val="32"/>
          <w:szCs w:val="32"/>
          <w:vertAlign w:val="superscript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办公区域，配套设施（四通一平，装修办公室等），以及177套加工柚子酒的设施设备，包括预处理、榨汁、酿果、罐装等设施设备。</w:t>
      </w:r>
    </w:p>
    <w:p w:rsidR="00C931D4" w:rsidRDefault="00AA51D4">
      <w:pPr>
        <w:spacing w:line="576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财务指标分析：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项目总投资4500万元，</w:t>
      </w:r>
      <w:r>
        <w:rPr>
          <w:rFonts w:ascii="仿宋" w:eastAsia="仿宋" w:hAnsi="仿宋" w:cs="仿宋" w:hint="eastAsia"/>
          <w:sz w:val="32"/>
          <w:szCs w:val="40"/>
        </w:rPr>
        <w:t>其中固定资产投资</w:t>
      </w:r>
      <w:r>
        <w:rPr>
          <w:rFonts w:ascii="仿宋" w:eastAsia="仿宋" w:hAnsi="仿宋" w:cs="仿宋" w:hint="eastAsia"/>
          <w:sz w:val="32"/>
          <w:szCs w:val="40"/>
        </w:rPr>
        <w:lastRenderedPageBreak/>
        <w:t>4088万元，铺底流动资金412万元。固定资产投资包括：工程费用2857万元（基建1774万元，设施设备1083万元），其他费用982万元，预备费249万元；</w:t>
      </w:r>
      <w:r>
        <w:rPr>
          <w:rFonts w:ascii="仿宋_GB2312" w:eastAsia="仿宋_GB2312" w:hAnsi="仿宋_GB2312" w:cs="仿宋_GB2312" w:hint="eastAsia"/>
          <w:sz w:val="32"/>
          <w:szCs w:val="32"/>
        </w:rPr>
        <w:t>建成后年产值7200万元，年上交税费778万元，利润1127万元，税后投资回收期为7.4年。</w:t>
      </w:r>
    </w:p>
    <w:p w:rsidR="00C931D4" w:rsidRDefault="00AA51D4">
      <w:pPr>
        <w:spacing w:line="576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优惠政策及扶持条件：</w:t>
      </w:r>
      <w:r>
        <w:rPr>
          <w:rFonts w:ascii="仿宋_GB2312" w:eastAsia="仿宋_GB2312" w:hAnsi="仿宋_GB2312" w:cs="仿宋_GB2312" w:hint="eastAsia"/>
          <w:sz w:val="32"/>
          <w:szCs w:val="32"/>
        </w:rPr>
        <w:t>现代农业产业扶持基金，省级农业产业化重点龙头企业</w:t>
      </w:r>
    </w:p>
    <w:p w:rsidR="00C931D4" w:rsidRDefault="00AA51D4">
      <w:pPr>
        <w:spacing w:line="576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项目业主单位联系方式：</w:t>
      </w:r>
    </w:p>
    <w:p w:rsidR="00C931D4" w:rsidRDefault="00AA51D4">
      <w:pPr>
        <w:spacing w:line="57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电话：18083216666     传真:0856-5520369    </w:t>
      </w:r>
    </w:p>
    <w:p w:rsidR="00C931D4" w:rsidRDefault="00AA51D4">
      <w:pPr>
        <w:spacing w:line="57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邮箱：1279393753@qq.com</w:t>
      </w:r>
    </w:p>
    <w:p w:rsidR="00C931D4" w:rsidRDefault="00AA51D4">
      <w:pPr>
        <w:spacing w:line="57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刘洪仲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手机：18083216666</w:t>
      </w:r>
    </w:p>
    <w:p w:rsidR="00C931D4" w:rsidRDefault="00AA51D4">
      <w:pPr>
        <w:spacing w:line="57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联系人：姚茂勋  手机：15985636090</w:t>
      </w:r>
    </w:p>
    <w:p w:rsidR="00C931D4" w:rsidRDefault="00C931D4">
      <w:pPr>
        <w:spacing w:line="57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C931D4" w:rsidRDefault="00C931D4">
      <w:pPr>
        <w:spacing w:line="57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C931D4" w:rsidRDefault="00AA51D4">
      <w:pPr>
        <w:spacing w:line="576" w:lineRule="exact"/>
        <w:ind w:firstLineChars="1600" w:firstLine="51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2021年4月12日</w:t>
      </w:r>
    </w:p>
    <w:sectPr w:rsidR="00C931D4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31D4"/>
    <w:rsid w:val="00A13781"/>
    <w:rsid w:val="00AA51D4"/>
    <w:rsid w:val="00C931D4"/>
    <w:rsid w:val="09CB29BF"/>
    <w:rsid w:val="52BE3525"/>
    <w:rsid w:val="67247CE6"/>
    <w:rsid w:val="7249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108D60"/>
  <w15:docId w15:val="{A889F4EC-65C8-48C4-96AF-549B9A1B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Administrator</cp:lastModifiedBy>
  <cp:revision>3</cp:revision>
  <dcterms:created xsi:type="dcterms:W3CDTF">2021-04-07T09:51:00Z</dcterms:created>
  <dcterms:modified xsi:type="dcterms:W3CDTF">2021-04-12T04:35:00Z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A2A39CD29AFB4400AD6E22F897D26C56</vt:lpwstr>
  </property>
</Properties>
</file>