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2017年省级果蔬项目任务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一、蔬菜项目</w:t>
      </w: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（一）特色蔬菜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1.总体目标</w:t>
      </w:r>
    </w:p>
    <w:p>
      <w:pPr>
        <w:spacing w:beforeLines="0" w:afterLines="0" w:line="560" w:lineRule="exact"/>
        <w:ind w:firstLine="645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建成标准化示范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万亩，新增“三品一标”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认证面积60万亩，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项目区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100%通过“三品一标”认定认证，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示范推广生态化栽培技术300万亩，产销衔接和市场拓展取得显著成效。</w:t>
      </w:r>
      <w:r>
        <w:rPr>
          <w:rFonts w:hint="eastAsia" w:ascii="仿宋" w:hAnsi="仿宋" w:eastAsia="仿宋" w:cs="仿宋"/>
          <w:sz w:val="32"/>
          <w:szCs w:val="32"/>
        </w:rPr>
        <w:t>（责任单位：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黔南州农委、遵义市农委、安顺市农委、黔东南州农委、黔西南州农委、贵阳市农委、毕节市农委、六盘水市农委、铜仁市农委、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各项目县农业局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sz w:val="32"/>
          <w:szCs w:val="32"/>
        </w:rPr>
        <w:t>任务</w:t>
      </w:r>
    </w:p>
    <w:p>
      <w:pPr>
        <w:numPr>
          <w:ilvl w:val="0"/>
          <w:numId w:val="0"/>
        </w:numPr>
        <w:spacing w:line="600" w:lineRule="exact"/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围绕规模化标准化基地建设，大力推广生态化栽培技术，项目100%通过“三品一标”认定认证，以销定产，促进农民增收致富。</w:t>
      </w:r>
    </w:p>
    <w:p>
      <w:pPr>
        <w:numPr>
          <w:ilvl w:val="0"/>
          <w:numId w:val="0"/>
        </w:numPr>
        <w:spacing w:line="600" w:lineRule="exact"/>
        <w:ind w:firstLine="642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（1）黔南州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（550万元）</w:t>
      </w:r>
    </w:p>
    <w:p>
      <w:pPr>
        <w:numPr>
          <w:ilvl w:val="0"/>
          <w:numId w:val="0"/>
        </w:numPr>
        <w:spacing w:line="600" w:lineRule="exact"/>
        <w:ind w:firstLine="64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目标任务是完成蔬菜面积310万亩，蔬菜标准化基地20万亩，蔬菜标准化示范区5个。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（2）遵义市（360万元）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目标任务是完成蔬菜面积460万亩，蔬菜标准化基地25万亩，蔬菜标准化示范区5个。</w:t>
      </w:r>
    </w:p>
    <w:p>
      <w:pPr>
        <w:spacing w:line="540" w:lineRule="exact"/>
        <w:ind w:firstLine="64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（3）安顺市（300万元）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目标任务是完成蔬菜面积140万亩，蔬菜标准化基地6万亩，蔬菜标准化示范区4个。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（4）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黔东南州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是完成蔬菜面积200万亩，蔬菜标准化基地5万亩，蔬菜标准化示范区2个。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（5）黔西南州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（280万元）</w:t>
      </w:r>
    </w:p>
    <w:p>
      <w:pPr>
        <w:numPr>
          <w:ilvl w:val="0"/>
          <w:numId w:val="0"/>
        </w:numPr>
        <w:spacing w:line="600" w:lineRule="exact"/>
        <w:ind w:firstLine="64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目标任务是完成蔬菜面积120万亩，蔬菜标准化基地6万亩，蔬菜标准化示范区3个。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（6）贵阳市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（170万元）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目标任务是完成蔬菜面积170万亩，蔬菜标准化基地5万亩，蔬菜标准化示范区3个。</w:t>
      </w:r>
    </w:p>
    <w:p>
      <w:pPr>
        <w:numPr>
          <w:ilvl w:val="-1"/>
          <w:numId w:val="0"/>
        </w:numPr>
        <w:spacing w:line="600" w:lineRule="exact"/>
        <w:ind w:firstLine="642" w:firstLineChars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毕节市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目标任务是完成蔬菜面积320万亩，蔬菜标准化基地23万亩，蔬菜标准化示范区4个。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铜仁市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（50万元）</w:t>
      </w:r>
    </w:p>
    <w:p>
      <w:pPr>
        <w:numPr>
          <w:ilvl w:val="-1"/>
          <w:numId w:val="0"/>
        </w:numPr>
        <w:spacing w:line="540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目标任务是完成蔬菜面积200万亩，蔬菜标准化基地5万亩，蔬菜标准化示范区3个。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（9）六盘水市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（50万元）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目标任务是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蔬菜面积80万亩，蔬菜标准化基地5万亩，蔬菜标准化示范区1个。</w:t>
      </w:r>
    </w:p>
    <w:p>
      <w:pPr>
        <w:spacing w:line="600" w:lineRule="exact"/>
        <w:ind w:firstLine="642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各项目县具体任务详见附表1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（二）食用菌项目</w:t>
      </w:r>
    </w:p>
    <w:p>
      <w:pPr>
        <w:numPr>
          <w:ilvl w:val="0"/>
          <w:numId w:val="0"/>
        </w:numPr>
        <w:spacing w:line="540" w:lineRule="exact"/>
        <w:ind w:firstLine="64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1.总体目标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巩固裂变发展的成果，以产业扶贫为主要任务，以农民增收为目的，着力优化产业布局、促进原料专业化、生产标准化、销售品牌化，提升产业素质和品牌影响力，种植规模10亿棒，产量56万吨、产值55亿元，项目区100%通过“三品一标”认定认证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（责任单位：毕节市农委、黔西南州农委、铜仁市市农委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、遵义市农委、安顺市农委、黔南州农委、黔东南州农委、贵阳市农委、六盘水市农委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2.项目任务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规模化标准化基地建设，大力推广生态化栽培技术推广、项目区100%通过“三品一标”认定认证。强化龙头企业带动能力，大力推广“龙头企业+合作社+农户”发展模式，促进农民增收致富。</w:t>
      </w:r>
    </w:p>
    <w:p>
      <w:pPr>
        <w:numPr>
          <w:ilvl w:val="-1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（1）毕节市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（900万元）：目标任务是发展食用菌3亿棒。</w:t>
      </w:r>
    </w:p>
    <w:p>
      <w:pPr>
        <w:numPr>
          <w:ilvl w:val="-1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（2）铜仁市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（500万元）：目标任务是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发展食用菌2.3亿棒。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（3）黔西南州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（500万元）：目标任务是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发展食用菌1.3亿棒。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（4）遵义市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（400万元）：目标任务是发展食用菌0.6亿棒。</w:t>
      </w:r>
    </w:p>
    <w:p>
      <w:pPr>
        <w:numPr>
          <w:ilvl w:val="-1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（5）安顺市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（350万元）：目标任务是发展食用菌0.6亿棒。</w:t>
      </w:r>
    </w:p>
    <w:p>
      <w:pPr>
        <w:numPr>
          <w:ilvl w:val="0"/>
          <w:numId w:val="0"/>
        </w:numPr>
        <w:spacing w:line="54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（6）黔南州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（150万元）： 目标任务是发展食用菌0.4</w:t>
      </w:r>
    </w:p>
    <w:p>
      <w:pPr>
        <w:numPr>
          <w:ilvl w:val="0"/>
          <w:numId w:val="0"/>
        </w:numPr>
        <w:spacing w:line="54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亿棒。</w:t>
      </w:r>
    </w:p>
    <w:p>
      <w:pPr>
        <w:numPr>
          <w:ilvl w:val="0"/>
          <w:numId w:val="0"/>
        </w:numPr>
        <w:spacing w:line="54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（7）贵阳市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（100万元）：目标任务是发展食用菌0.9亿棒。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（8）黔东南州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（100万元）：目标任务是发展食用菌0.6亿棒。</w:t>
      </w:r>
    </w:p>
    <w:p>
      <w:pPr>
        <w:numPr>
          <w:ilvl w:val="0"/>
          <w:numId w:val="0"/>
        </w:numPr>
        <w:spacing w:line="600" w:lineRule="exact"/>
        <w:ind w:firstLine="64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各项目县具体任务详见附表2</w:t>
      </w:r>
    </w:p>
    <w:p>
      <w:pPr>
        <w:autoSpaceDE/>
        <w:autoSpaceDN/>
        <w:adjustRightInd/>
        <w:spacing w:line="540" w:lineRule="exact"/>
        <w:ind w:left="420" w:leftChars="0" w:firstLine="420" w:firstLineChars="0"/>
        <w:jc w:val="both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二、水果项目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火龙果（百香果）产业项目</w:t>
      </w:r>
    </w:p>
    <w:p>
      <w:pPr>
        <w:spacing w:line="540" w:lineRule="exact"/>
        <w:ind w:firstLine="642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1.总体目标</w:t>
      </w:r>
    </w:p>
    <w:p>
      <w:pPr>
        <w:spacing w:line="540" w:lineRule="exact"/>
        <w:ind w:firstLine="642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加快产业示范带建设，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15万亩，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建设标准化、规模化基地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6.5万亩，投产园面积12.5万亩，产量6万吨，产值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亿元,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围绕标准化规模化基地建设，以提质增效为主要任务，大力推广生态化栽培技术，项目区100%通过“三品一标”认定认证，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促进贫困农户脱贫增收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。（黔南州农委、安顺市农委、黔西南州农委、各项目县农业局）</w:t>
      </w:r>
    </w:p>
    <w:p>
      <w:pPr>
        <w:numPr>
          <w:ilvl w:val="0"/>
          <w:numId w:val="2"/>
        </w:numPr>
        <w:spacing w:line="540" w:lineRule="exact"/>
        <w:ind w:firstLine="642" w:firstLineChars="0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各项目县具体任务详见附表3</w:t>
      </w:r>
    </w:p>
    <w:p>
      <w:pPr>
        <w:autoSpaceDE/>
        <w:autoSpaceDN/>
        <w:adjustRightInd/>
        <w:spacing w:line="540" w:lineRule="exact"/>
        <w:ind w:firstLine="0" w:firstLineChars="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猕猴桃产业项目</w:t>
      </w:r>
    </w:p>
    <w:p>
      <w:pPr>
        <w:spacing w:line="540" w:lineRule="exact"/>
        <w:ind w:firstLine="642" w:firstLineChars="0"/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全省猕猴桃投产园面积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30万亩，产量16万吨，产值17亿元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，覆盖贫困群众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万人。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围绕标准化规模化基地建设，以提质增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效为主要任务，大力推广生态化栽培技术，</w:t>
      </w:r>
      <w:r>
        <w:rPr>
          <w:rFonts w:hint="eastAsia" w:ascii="仿宋" w:hAnsi="仿宋" w:eastAsia="仿宋" w:cs="仿宋"/>
          <w:bCs/>
          <w:sz w:val="32"/>
          <w:szCs w:val="32"/>
        </w:rPr>
        <w:t>亩产量平均提高10%以上，亩纯收入提高10%以上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项目区100%通过“三品一标”认定认证。</w:t>
      </w:r>
      <w:r>
        <w:rPr>
          <w:rFonts w:hint="eastAsia" w:ascii="仿宋" w:hAnsi="仿宋" w:eastAsia="仿宋" w:cs="仿宋"/>
          <w:bCs/>
          <w:sz w:val="32"/>
          <w:szCs w:val="32"/>
        </w:rPr>
        <w:t>打造全国最大的优质猕猴桃基地。（责任单位：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黔南州农委、遵义市农委、安顺市农委、黔东南州农委、黔西南州农委、贵阳市农委、毕节市农委、六盘水市农委、铜仁市农委、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各项目县农业局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各项目县具体任务详见附表3</w:t>
      </w:r>
    </w:p>
    <w:p>
      <w:pPr>
        <w:numPr>
          <w:ilvl w:val="0"/>
          <w:numId w:val="0"/>
        </w:numPr>
        <w:spacing w:line="540" w:lineRule="exact"/>
        <w:ind w:firstLine="0" w:firstLineChars="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  （三）区域性特色水果项目</w:t>
      </w:r>
    </w:p>
    <w:p>
      <w:pPr>
        <w:spacing w:line="540" w:lineRule="exact"/>
        <w:ind w:firstLine="642" w:firstLineChars="0"/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突出区域性名特优水果，示范生态化栽培技术，提升果品商品性，提高产量和经济效益。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各项目县具体任务详见附表3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三、果蔬新品种、新技术试验示范及蔬菜规模化基地信息系统建设项目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40" w:lineRule="exact"/>
        <w:ind w:firstLine="60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（一）果蔬技术推广和宣传推介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项目任务: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围绕重点产业，开展新品种、新技术引进、试验，开展技术培训，组织产品展示宣传和推介等活动。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(详见附表4)</w:t>
      </w:r>
    </w:p>
    <w:p>
      <w:pPr>
        <w:numPr>
          <w:ilvl w:val="0"/>
          <w:numId w:val="0"/>
        </w:numPr>
        <w:spacing w:line="540" w:lineRule="exact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（二）蔬菜规模化基地调查</w:t>
      </w:r>
    </w:p>
    <w:p>
      <w:pPr>
        <w:spacing w:line="540" w:lineRule="exact"/>
        <w:ind w:firstLine="640" w:firstLineChars="0"/>
        <w:rPr>
          <w:rFonts w:hint="eastAsia" w:ascii="仿宋" w:hAnsi="仿宋" w:eastAsia="仿宋" w:cs="仿宋"/>
          <w:b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项目任务：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蔬菜种植100亩以上、食用菌种植50万棒（袋）为基础，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建立全省蔬菜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规模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基地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一张图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”，完成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基地空间数据库与种植情况数据库建设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整合</w:t>
      </w:r>
      <w:r>
        <w:rPr>
          <w:rFonts w:hint="eastAsia" w:ascii="仿宋" w:hAnsi="仿宋" w:eastAsia="仿宋" w:cs="仿宋"/>
          <w:bCs/>
          <w:sz w:val="32"/>
          <w:szCs w:val="32"/>
        </w:rPr>
        <w:t>到农委“一张图”空间数据库中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 w:val="0"/>
          <w:spacing w:val="0"/>
          <w:sz w:val="32"/>
          <w:szCs w:val="32"/>
          <w:lang w:val="en-US" w:eastAsia="zh-CN"/>
        </w:rPr>
        <w:t>2017年完成蔬菜500亩、食用菌</w:t>
      </w:r>
    </w:p>
    <w:p>
      <w:pPr>
        <w:spacing w:line="540" w:lineRule="exact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sz w:val="32"/>
          <w:szCs w:val="32"/>
          <w:lang w:val="en-US" w:eastAsia="zh-CN"/>
        </w:rPr>
        <w:t>300万棒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（袋）</w:t>
      </w:r>
      <w:r>
        <w:rPr>
          <w:rFonts w:hint="eastAsia" w:ascii="仿宋" w:hAnsi="仿宋" w:eastAsia="仿宋" w:cs="仿宋"/>
          <w:b/>
          <w:bCs w:val="0"/>
          <w:spacing w:val="0"/>
          <w:sz w:val="32"/>
          <w:szCs w:val="32"/>
          <w:lang w:val="en-US" w:eastAsia="zh-CN"/>
        </w:rPr>
        <w:t>以上规模基地调查，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2018年完成蔬菜100亩以上、食用菌50万棒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（袋）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以上规模基地调查。（资金安排详见附表5）</w:t>
      </w:r>
    </w:p>
    <w:p>
      <w:pPr>
        <w:spacing w:line="540" w:lineRule="exact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</w:p>
    <w:p>
      <w:pPr>
        <w:spacing w:line="540" w:lineRule="exact"/>
        <w:ind w:firstLine="640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附表：1.特色蔬菜项目任务表</w:t>
      </w:r>
    </w:p>
    <w:p>
      <w:pPr>
        <w:spacing w:line="540" w:lineRule="exact"/>
        <w:ind w:firstLine="640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 xml:space="preserve">      2.食用菌项目任务表</w:t>
      </w:r>
    </w:p>
    <w:p>
      <w:pPr>
        <w:spacing w:line="540" w:lineRule="exact"/>
        <w:ind w:firstLine="1600" w:firstLineChars="500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3.水果项目任务表</w:t>
      </w:r>
    </w:p>
    <w:p>
      <w:pPr>
        <w:spacing w:line="540" w:lineRule="exact"/>
        <w:ind w:left="1876" w:leftChars="760" w:hanging="280" w:hangingChars="100"/>
        <w:rPr>
          <w:rFonts w:hint="eastAsia" w:ascii="仿宋" w:hAnsi="仿宋" w:eastAsia="仿宋" w:cs="仿宋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32"/>
          <w:szCs w:val="32"/>
          <w:lang w:val="en-US" w:eastAsia="zh-CN"/>
        </w:rPr>
        <w:t>4.2017年果蔬新品种、新技术试验示范项目任务表</w:t>
      </w:r>
    </w:p>
    <w:p>
      <w:pPr>
        <w:spacing w:line="540" w:lineRule="exact"/>
        <w:ind w:firstLine="1609" w:firstLineChars="503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5.2017年蔬菜规模基地调查经费安排表</w:t>
      </w:r>
    </w:p>
    <w:p>
      <w:pPr>
        <w:spacing w:line="540" w:lineRule="exact"/>
        <w:ind w:firstLine="640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ind w:firstLine="640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spacing w:val="5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10"/>
        <w:tblpPr w:leftFromText="180" w:rightFromText="180" w:vertAnchor="text" w:horzAnchor="page" w:tblpX="1460" w:tblpY="320"/>
        <w:tblOverlap w:val="never"/>
        <w:tblW w:w="15100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080"/>
        <w:gridCol w:w="570"/>
        <w:gridCol w:w="345"/>
        <w:gridCol w:w="988"/>
        <w:gridCol w:w="617"/>
        <w:gridCol w:w="150"/>
        <w:gridCol w:w="1067"/>
        <w:gridCol w:w="223"/>
        <w:gridCol w:w="735"/>
        <w:gridCol w:w="8259"/>
        <w:gridCol w:w="396"/>
        <w:gridCol w:w="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75" w:hRule="atLeast"/>
        </w:trPr>
        <w:tc>
          <w:tcPr>
            <w:tcW w:w="1403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表1：特 色 蔬 菜 项 目 任 务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90" w:hRule="atLeast"/>
        </w:trPr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03" w:hRule="atLeast"/>
        </w:trPr>
        <w:tc>
          <w:tcPr>
            <w:tcW w:w="1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贵阳市（170万元）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建成规模化标准化示范基地3000亩，建立1个标准化示范区，生态化栽培技术示范1000亩，完成项目区产地“三品”认定，带动农户1200 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730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建成规模化标准化示范基地2000亩，建立1个标准化示范区，生态化栽培技术示范1000亩，完成项目区产地“三品”认定，带动农户800 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750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建成规模化标准化示范基地1000亩，建立1个标准化示范区，生态化栽培技术示范1000亩，完成项目区产地“三品”认定，带动农户500人。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60" w:hRule="atLeast"/>
        </w:trPr>
        <w:tc>
          <w:tcPr>
            <w:tcW w:w="1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遵义市（360万元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建成相对连片辣椒规模化标准化生产基地2万亩，生态化栽培技术示范1万亩，建立1个标准化示范区，完成项目区产地“三品”认定，带动农户400人；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60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建成相对连片辣椒规模化标准化生产基地1万亩，建立1个标准化示范区，生态化栽培技术示范1万亩，完成项目区产地“三品”认定，带动农户300人；  </w:t>
            </w:r>
            <w:r>
              <w:rPr>
                <w:rFonts w:ascii="Arial" w:hAnsi="Arial" w:eastAsia="仿宋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60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建成规模化生产基地1万亩，建成1个标准化示范区，生态化栽培技术示范1万亩，完成项目区产地“三品”认定，带动农户2000人；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660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建成相对连片辣椒规模化生产基地1万亩，生态化栽培技术示范1万亩，建立1个标准化示范区，完成项目区产地“三品”认定，带动农户10000 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75" w:type="dxa"/>
          <w:wAfter w:w="691" w:type="dxa"/>
          <w:trHeight w:val="867" w:hRule="atLeast"/>
        </w:trPr>
        <w:tc>
          <w:tcPr>
            <w:tcW w:w="1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建成相对连片辣椒规模化生产基地1万亩，生态化栽培技术示范1万亩，建立1个标准化示范区，完成项目区产地“三品”认定，带动农户300人。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安顺市（300万元）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建成规模化生产基地2万亩，建立1个标准化示范区，生态化栽培技术示范2万亩，完成项目区产地“三品”认定，带动农户3200人；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生态化栽培技术示范1万亩，建立1个标准化示范区，带动农户5500人；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生态化栽培技术示范1万亩，建立1个标准化示范区，带动农户3600人。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六盘水市（50万元）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魔芋生态化栽培技术示范1000亩，完成项目区产地“三品”认定，带动农户1000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黔南州（550万元）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和完善蔬菜标准化生产核心示范基地（1000亩）相关配套设施，辐射带动面上规模化种植面积2万亩，生态化栽培技术示范1万亩，建立1个标准化示范区，完成项目示范区产地“三品一标”认定，完成项目区产地“三品”认定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提升和完善蔬菜标准化核心生产示范基地（1000亩）相关配套设施，辐射带动面上规模化种植面积1万亩，生态化栽培技术示范1万亩，建立1个标准化示范区，完成项目区产地“三品”认定，带动农户1000人；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建成辣椒标准化生产核心示范基地1000亩，辐射带动面上规模化种植面积1万亩，生态化栽培技术示范1万亩，建立1个标准化示范区，完成项目区产地“三品”认定，带动农户800人；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建成蔬菜标准化生产核心示范基地1000亩，辐射带动面上规模化种植面积1万亩，生态化栽培技术示范1万亩，建立1个标准化示范区，完成项目区产地“三品”认定，带动农户2000人；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建成蔬菜标准化生产核心示范基地500亩，辐射带动面上规模化种植面积5000亩，生态化栽培技术示范5000亩，完成项目区产地“三品”认定，带动农户300人；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建蔬菜标准化生产示范基地500亩，辐射带动面上规模化种植面积1万亩，生态化栽培技术示范1万亩，完成项目区产地“三品”认定，带动农户300人。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黔东南州（290万元）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生态化栽培技术示范4000亩，完成项目区产地“三品”认定，带动农户600人；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生态化栽培技术示范2000亩，完成项目区产地“三品”认证，带动农户2400人；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生态化栽培技术示范2000亩，完成项目区产地“三品”认定，带动农户150人；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生态化栽培技术示范1500亩，完成项目区产地“三品”认定，带动农户800人；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辣椒生态化栽培技术示范2000亩，完成项目区产地“三品”认定，带动农户500人。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毕节市（150万元）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建成规模化标准化基地2万亩，建立1个标准化示范区，完成项目区产地“三品”认定，带动农户农户12000 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建成规模化标准化基地1000亩，生态化栽培技术示范1000亩，完成项目区产地“三品”认定，带动农户1500人。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铜仁市（50万元）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建成规模化标准化基地1000亩，生态化栽培技术示范1000亩，完成项目区产地“三品”认定，带动农户300人。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黔西南州（280万元）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建成规模化标准化基地1万亩，建立1个标准化示范区，生态化栽培技术示范1万亩，完成项目区产地“三品”认证，带动农户530人；魔芋生态化栽培技术示范1000亩，完成项目区产地“三品”认定，带动农户330人；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建成规模化标准化示范基地2000亩，生态化栽培技术示范1000亩，完成项目区产地“三品”认证，带动农户300人；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兴仁县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建成规模化标准化示范基地1000亩，生态化栽培技术示范1000亩，完成项目区产地“三品”认证，带动农户300人。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450" w:hRule="atLeast"/>
        </w:trPr>
        <w:tc>
          <w:tcPr>
            <w:tcW w:w="1480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表2：食 用 菌 项 目 任 务 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545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855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贵阳市（100万元）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发展2000万棒，建立标准化示范区1个，完成项目区产地“三品”认证，带动农户500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60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遵义市（400万元）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发展2000万棒，完成项目区产地“三品”认定，带动农户1000人；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42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 ”认定，带动农户500人；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7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发展2000万棒，完成项目区产地“三品”认定，带动农户500人；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9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发展1000万棒，完成项目区产地“三品”认定，带动农户1000人；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6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发展1000万棒，完成项目区产地“三品”认定，带动农户3000人。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75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安顺市（350万元）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发展3000万棒，完成项目区产地“三品”认定，带动农户 9000人；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7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发展2000万棒，完成项目区产地“三品”认定，带动农户6000人；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42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发展2000万棒，完成项目区产地“三品”认证，带动农户6000人。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720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黔南州（150万元）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建食用菌标准化生产示范点1个，面积100亩，辐射带动面上食用菌种植面积1000亩；完成项目示范区产地“三品”认定，带动农户1000人；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7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建食用菌标准化生产示范点1个，面积50亩，辐射带动面上食用菌种植面积500亩；完成项目示范区产地“三品”认定，带动农户200人；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814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960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黔东南州（100万元）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发展2000万棒，完成项目区产地“三品”认定，带动农户1800人。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0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毕节市（900万元）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发展6000万棒，建立标准示范区1个，完成项目区产地“三品”认定，带动农户1700人；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发展4000万棒，建立标准示范区1个，完成项目区产地“三品”认定，带动农户3300人；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72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发展4000 万棒，完成项目区产地“三品”认定，建立标准化示范区1个，带动农户2900人；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9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 万棒，建立标准化示范区1个，完成项目区产地“三品”认证，带动农户1800人；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99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 万棒，建立标准化示范区1个，完成项目区产地“三品”认定，带动农户1100人。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540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铜仁市（500万）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发展4000万棒，建立标准示范区1个，带动农户4000人；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72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万山特区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 2000万棒，建立标准示范区1个，完成项目区产地“三品”认定，带动农户2000人；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45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1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发展2000万棒，完成项目区产地“三品 ”认定，带动农户2000人。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0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0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黔西南州（500万元）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发展4000万棒，完成项目区产地“三品”认定，建立标准示范区1个，带动农户4000人；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39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发展3000万棒，完成项目区产地“三品”认定，带动农户3000人；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6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 2000 万棒，建立标准示范区1个，完成项目区产地“三品”认定，带动农户2000人；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42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发展1000万棒，完成项目区产地“三品”认定，带动农户1000人。</w:t>
            </w:r>
          </w:p>
        </w:tc>
      </w:tr>
    </w:tbl>
    <w:p>
      <w:pPr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tbl>
      <w:tblPr>
        <w:tblStyle w:val="10"/>
        <w:tblW w:w="14831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1855"/>
        <w:gridCol w:w="1185"/>
        <w:gridCol w:w="10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83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表3：水 果 项 目 任 务 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火龙果（百香果）（2400万元）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火龙果规模稳定在6.5万亩，建成标准化示范基地3万亩，应用生态化栽培技术2万亩（含更新火龙果自花授粉品种），产量 3.4万吨，建立标准化示范区1个，配套建设交易中心、加工厂，初步建成火龙果大数据系统，启动构建异常气候预警服务体系，完成项目区产地“三品”认定，带动农户2000人；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（百香果）规模达到2.1万亩，更新自花授粉品种10000亩，建成标准化示范基地1万亩，应用生态化栽培技术1万亩（含更新火龙果自花授粉品种），建立标准化示范区1个，提升贵州省火龙果工程技术研究中心科研示范能力，完成项目区产地“三品”认定，带动农户1500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（百香果）规模达到1.8万亩，建成标准化示范基地0.8万亩，应用生态化栽培技术0.8万亩（含更新火龙果自花授粉品种），产量0.5万吨，建立标准化示范区1个，完成项目区产地“三品”认定，带动农户6000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火龙果规模达到2.6万亩，建成标准化示范基地0.6万亩，应用生态化栽培技术0.6万亩（含更新火龙果自花授粉品种），建立标准化示范区1个，完成项目区产地“三品”认定，带动农户1000人；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百香果种植和生态化栽培技术示范1000亩，建立标准化示范区1个，完成项目区产地“三品”认定，带动农户200人；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百香果种植及生态化栽培技术示范300亩，完成项目区产地“三品”认定，带动农户100人；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百香果种植和生态化栽培技术示范500亩，完成项目区产地“三品”认定，带动农户500人；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百香果种植和生态化栽培技术示范500亩，完成项目区产地“三品”认定，带动农户500人。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项目县（市/区）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猕猴桃（1500万元）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5万亩，建立标准化示范区1个，生态化栽培技术示范3.5万亩，初步完成“贵长”猕猴桃配套雄株株系选育、高产雄花花粉园和加工厂的建设，加快配套建设猕猴桃大数据系统和洒坪猕猴桃风情小镇，构建重大病虫害预防体系，启动创建全国绿色食品原料标准化生产基地，完成项目区产地“三品”认定，带动农户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建成规模化标准化示范基地5万亩，建立标准示范区1个，生态化栽培技术示范4.8万亩，开展新品种优选，构建重大病虫害预防体系，完成项目区产地“三品”认定，带动农户10000人；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建成规模化标准化示范基地1万亩，建立标准示范区1个，完成项目区产地“三品”认定，带动农户2300人；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建成规模标准化示范基地2000亩，建立标准示范区1个，完成项目区产地“三品”认定，带动农户1000人。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区域性特色水果（1100万元）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香蕉生态化栽培技术示范1000亩、芒果生态化栽培技术示范 500亩，建立标准化示范区1个，完成项目区产地“三品”认定，带动农户500人；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精品水果生态化栽培技术示范1000亩，建立标准化示范区1个，完成项目区产地“三品”认定，带动农户800人；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糖李生态化栽培技术示范2000亩，建立标准化示范区1个，推广蜂糖李拉枝增产技术10000亩，建成50亩蜂糖李原种优株母本园、采穗圃、繁育圃，开展新品种保护工作，启动蜂糖李标准体系制定，完成项目区产地“三品”认证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蓝莓生态化栽培技术示范1000亩，建立标准化示范区1个，完成项目区产地“三品”认定，带动农户400人；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建成樱桃、李规模化标准化示范基地1000亩，建立标准化示范区1个，生态化栽培技术示范1000亩，完成项目区产地“三品”认定，带动农户600人；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桃生态化栽培技术示范1000亩，建立标准化示范区1个，完成项目区产地“三品”认定，带动农户250人；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黄桃生态化栽培技术示范1000亩，建立标准化示范区1个，建成黄桃优良品种展示园和苗圃，完成项目区产地“三品”认定，带动农户350人。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桃生态化栽培技术示范1000亩，建立标准化示范区1个，完成项目区产地“三品”认定，带动农户200人；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桃生态化栽培技术示范1000亩，建立标准化示范区1个，完成项目区产地“三品”认定，带动农户200人；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苹果生态化栽培技术示范1000亩，建立标准化示范区1个，完成项目区产地“三品”认定，带动农户200人。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苹果生态化栽培技术示范1000亩，建立标准化示范区1个，完成项目区产地“三品”认定，带动农户500人；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苹果生态化栽培技术示范1000亩，建立标准化示范区1个，配套建设生态绿篱、物联网设备、生物有机肥、包装盒等，完成项目区产地“三品”认定，带动农户200人。</w:t>
            </w:r>
          </w:p>
        </w:tc>
      </w:tr>
    </w:tbl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6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表4：2017年果蔬新品种、新技术试验示范项目任务表</w:t>
      </w:r>
    </w:p>
    <w:tbl>
      <w:tblPr>
        <w:tblStyle w:val="11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65"/>
        <w:gridCol w:w="10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各市州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贵阳市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遵义市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安顺市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六盘水市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黔南州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毕节市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铜仁市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383" w:type="dxa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新品种、新技术试验（含野菜种植示范），培训，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宣传推介。</w:t>
            </w:r>
          </w:p>
        </w:tc>
      </w:tr>
    </w:tbl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spacing w:line="540" w:lineRule="exact"/>
        <w:ind w:firstLine="640" w:firstLineChars="0"/>
        <w:jc w:val="center"/>
        <w:rPr>
          <w:rFonts w:hint="eastAsia" w:ascii="黑体" w:hAnsi="黑体" w:eastAsia="黑体" w:cs="黑体"/>
          <w:bCs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5"/>
          <w:sz w:val="32"/>
          <w:szCs w:val="32"/>
          <w:lang w:val="en-US" w:eastAsia="zh-CN"/>
        </w:rPr>
        <w:t>表5：2017年蔬菜规模基地调查经费安排表</w:t>
      </w:r>
    </w:p>
    <w:p>
      <w:pPr>
        <w:spacing w:line="540" w:lineRule="exact"/>
        <w:ind w:firstLine="640" w:firstLineChars="0"/>
        <w:jc w:val="center"/>
        <w:rPr>
          <w:rFonts w:hint="eastAsia" w:ascii="黑体" w:hAnsi="黑体" w:eastAsia="黑体" w:cs="黑体"/>
          <w:bCs/>
          <w:spacing w:val="5"/>
          <w:sz w:val="28"/>
          <w:szCs w:val="28"/>
          <w:lang w:val="en-US" w:eastAsia="zh-CN"/>
        </w:rPr>
      </w:pPr>
    </w:p>
    <w:tbl>
      <w:tblPr>
        <w:tblStyle w:val="10"/>
        <w:tblW w:w="13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185"/>
        <w:gridCol w:w="1140"/>
        <w:gridCol w:w="1170"/>
        <w:gridCol w:w="1425"/>
        <w:gridCol w:w="1185"/>
        <w:gridCol w:w="1485"/>
        <w:gridCol w:w="1170"/>
        <w:gridCol w:w="114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市州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贵阳市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遵义市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安顺市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六盘水市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黔南州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黔东南州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毕节市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铜仁市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黔西南州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eastAsia="zh-CN"/>
              </w:rPr>
              <w:t>资金（万元）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ind w:firstLine="580" w:firstLineChars="200"/>
        <w:rPr>
          <w:rFonts w:hint="eastAsia" w:ascii="仿宋" w:hAnsi="仿宋" w:eastAsia="仿宋" w:cs="仿宋"/>
          <w:bCs/>
          <w:spacing w:val="5"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spacing w:val="5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40" w:lineRule="exact"/>
        <w:ind w:firstLine="640"/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附件2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lang w:val="en-US" w:eastAsia="zh-CN" w:bidi="ar-SA"/>
        </w:rPr>
        <w:t>2017年省级水蔬专项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金项目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实施方案</w:t>
      </w:r>
    </w:p>
    <w:p/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名称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承担</w:t>
      </w:r>
      <w:r>
        <w:rPr>
          <w:rFonts w:eastAsia="仿宋_GB2312"/>
          <w:color w:val="000000"/>
          <w:sz w:val="32"/>
          <w:szCs w:val="32"/>
        </w:rPr>
        <w:t>单位：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tabs>
          <w:tab w:val="left" w:pos="1260"/>
        </w:tabs>
        <w:snapToGrid w:val="0"/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填制日期：</w:t>
      </w:r>
    </w:p>
    <w:p>
      <w:pPr>
        <w:snapToGrid w:val="0"/>
        <w:spacing w:line="60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 xml:space="preserve">                    </w:t>
      </w: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>贵州省农业委员会</w:t>
      </w:r>
      <w:r>
        <w:rPr>
          <w:rFonts w:eastAsia="楷体_GB2312"/>
          <w:b/>
          <w:bCs/>
          <w:color w:val="000000"/>
          <w:sz w:val="30"/>
          <w:szCs w:val="30"/>
        </w:rPr>
        <w:t>制</w:t>
      </w:r>
    </w:p>
    <w:p>
      <w:pPr>
        <w:snapToGrid w:val="0"/>
        <w:spacing w:line="600" w:lineRule="exact"/>
        <w:ind w:firstLine="2846" w:firstLineChars="945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3036" w:firstLineChars="945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项目概要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简要叙述当地产业现状，项目主要内容和实施意义，当地党委、政府重视及扶持产业发展的有关情况。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项目区基本情况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产销条件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说明项目区实施地点的海拔、土地条件、排灌条件、交通运输条件、主要目标市场、采后处理配套等条件和产销组织情况。项目要具体落实到坝子、村、组、园区，说明新建或扩建，示范区和带动发展区，覆盖农户数等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产业基础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上年项目区实际产销规模、产销组织、主要销售市场及方式、主要种类、上市时间、主要种类实际平均价格，实际销售情况及效益等。</w:t>
      </w:r>
    </w:p>
    <w:p>
      <w:pPr>
        <w:numPr>
          <w:ilvl w:val="-1"/>
          <w:numId w:val="0"/>
        </w:num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项目区三品一标认定情况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eastAsia="方正仿宋" w:asciiTheme="minorHAnsi" w:hAnsiTheme="minorHAnsi" w:cstheme="minorBid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三、项目任务</w:t>
      </w:r>
      <w:r>
        <w:rPr>
          <w:rFonts w:hint="eastAsia" w:eastAsia="方正仿宋" w:asciiTheme="minorHAnsi" w:hAnsiTheme="minorHAnsi" w:cstheme="minorBidi"/>
          <w:b w:val="0"/>
          <w:bCs w:val="0"/>
          <w:sz w:val="32"/>
          <w:szCs w:val="32"/>
          <w:lang w:val="en-US" w:eastAsia="zh-CN"/>
        </w:rPr>
        <w:t>（按本文件安排）</w:t>
      </w:r>
    </w:p>
    <w:p>
      <w:pPr>
        <w:tabs>
          <w:tab w:val="left" w:pos="4504"/>
        </w:tabs>
        <w:spacing w:line="600" w:lineRule="exact"/>
        <w:rPr>
          <w:rFonts w:hint="eastAsia" w:eastAsia="方正仿宋"/>
          <w:b/>
          <w:bCs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项目实施内容、投资概算及资金筹措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实施内容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>1.</w:t>
      </w:r>
      <w:r>
        <w:rPr>
          <w:rFonts w:hint="eastAsia" w:eastAsia="方正仿宋"/>
          <w:sz w:val="32"/>
          <w:szCs w:val="32"/>
        </w:rPr>
        <w:t>实施规模。包括试验、示范区规模、带动发展区规模。</w:t>
      </w:r>
    </w:p>
    <w:p>
      <w:pPr>
        <w:tabs>
          <w:tab w:val="left" w:pos="4504"/>
        </w:tabs>
        <w:spacing w:beforeLines="0" w:afterLines="0"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>2.</w:t>
      </w:r>
      <w:r>
        <w:rPr>
          <w:rFonts w:hint="eastAsia" w:eastAsia="方正仿宋"/>
          <w:sz w:val="32"/>
          <w:szCs w:val="32"/>
        </w:rPr>
        <w:t>实施内容。说明项目要实施的各项具体内容。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>3.</w:t>
      </w:r>
      <w:r>
        <w:rPr>
          <w:rFonts w:hint="eastAsia" w:eastAsia="方正仿宋"/>
          <w:sz w:val="32"/>
          <w:szCs w:val="32"/>
        </w:rPr>
        <w:t>项目实施进度。说明项目实施期限及各项工作的进度安排。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投资概算及筹资方案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项目总投资，包括整合其他财政资金细目、引进各类社会资金细目、实施主体自筹资金和申请省级资金额度。其中，省级资金要明确到支持</w:t>
      </w:r>
      <w:r>
        <w:rPr>
          <w:rFonts w:hint="eastAsia" w:eastAsia="方正仿宋"/>
          <w:sz w:val="32"/>
          <w:szCs w:val="32"/>
          <w:lang w:eastAsia="zh-CN"/>
        </w:rPr>
        <w:t>环节</w:t>
      </w:r>
      <w:r>
        <w:rPr>
          <w:rFonts w:hint="eastAsia" w:eastAsia="方正仿宋"/>
          <w:sz w:val="32"/>
          <w:szCs w:val="32"/>
        </w:rPr>
        <w:t>及资金额度。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产销衔接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包括生产与主要目标市场的衔接模式，招商引资，品牌创建及营销策划等情况。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保障措施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组织领导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项目的组织管理措施。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技术措施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包括项目单位技术力量和技术依托，项目区产销组织、家庭农场、大户和农户蔬菜、水果生产技术状况；技术示范推广方法；以生态化栽培为基本要求的技术措施要点。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、附件材料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成立领导小组、实施小组的文件；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有关产销组织工商营业执照或法人证明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的请附文件或证明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“三品一标”佐证材料。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BE04"/>
    <w:multiLevelType w:val="singleLevel"/>
    <w:tmpl w:val="5975BE04"/>
    <w:lvl w:ilvl="0" w:tentative="0">
      <w:start w:val="8"/>
      <w:numFmt w:val="decimal"/>
      <w:suff w:val="nothing"/>
      <w:lvlText w:val="（%1）"/>
      <w:lvlJc w:val="left"/>
    </w:lvl>
  </w:abstractNum>
  <w:abstractNum w:abstractNumId="1">
    <w:nsid w:val="598C285D"/>
    <w:multiLevelType w:val="singleLevel"/>
    <w:tmpl w:val="598C285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9"/>
    <w:rsid w:val="0004698F"/>
    <w:rsid w:val="00060AA1"/>
    <w:rsid w:val="00075DC2"/>
    <w:rsid w:val="00080C14"/>
    <w:rsid w:val="000960CB"/>
    <w:rsid w:val="000C5C34"/>
    <w:rsid w:val="000F0E52"/>
    <w:rsid w:val="000F1E99"/>
    <w:rsid w:val="000F53E4"/>
    <w:rsid w:val="000F5FB2"/>
    <w:rsid w:val="001022D9"/>
    <w:rsid w:val="001254E6"/>
    <w:rsid w:val="00167DB2"/>
    <w:rsid w:val="001776B8"/>
    <w:rsid w:val="00196B53"/>
    <w:rsid w:val="001978C1"/>
    <w:rsid w:val="001B6C74"/>
    <w:rsid w:val="001D5C60"/>
    <w:rsid w:val="001E5A0A"/>
    <w:rsid w:val="001E6502"/>
    <w:rsid w:val="002046A6"/>
    <w:rsid w:val="00222098"/>
    <w:rsid w:val="00232110"/>
    <w:rsid w:val="0023291B"/>
    <w:rsid w:val="00241CD5"/>
    <w:rsid w:val="00262469"/>
    <w:rsid w:val="00292013"/>
    <w:rsid w:val="00295732"/>
    <w:rsid w:val="002A698C"/>
    <w:rsid w:val="002B6855"/>
    <w:rsid w:val="002C2362"/>
    <w:rsid w:val="002D2A65"/>
    <w:rsid w:val="002F5B8A"/>
    <w:rsid w:val="00325729"/>
    <w:rsid w:val="00330F82"/>
    <w:rsid w:val="00331F62"/>
    <w:rsid w:val="00335100"/>
    <w:rsid w:val="00377C14"/>
    <w:rsid w:val="003A5641"/>
    <w:rsid w:val="003A7B15"/>
    <w:rsid w:val="003B024A"/>
    <w:rsid w:val="003D4F4D"/>
    <w:rsid w:val="003E1405"/>
    <w:rsid w:val="00407337"/>
    <w:rsid w:val="00423BB9"/>
    <w:rsid w:val="004251A9"/>
    <w:rsid w:val="00437814"/>
    <w:rsid w:val="004433B7"/>
    <w:rsid w:val="004663EB"/>
    <w:rsid w:val="004844AC"/>
    <w:rsid w:val="00494AA8"/>
    <w:rsid w:val="004A693D"/>
    <w:rsid w:val="004C796C"/>
    <w:rsid w:val="004E5E56"/>
    <w:rsid w:val="004E6963"/>
    <w:rsid w:val="005012AC"/>
    <w:rsid w:val="005024A9"/>
    <w:rsid w:val="00504417"/>
    <w:rsid w:val="00537945"/>
    <w:rsid w:val="0054048B"/>
    <w:rsid w:val="005450C2"/>
    <w:rsid w:val="00552347"/>
    <w:rsid w:val="005603E9"/>
    <w:rsid w:val="005617C1"/>
    <w:rsid w:val="005C6A1D"/>
    <w:rsid w:val="005D39EC"/>
    <w:rsid w:val="005F1876"/>
    <w:rsid w:val="005F650E"/>
    <w:rsid w:val="006059A7"/>
    <w:rsid w:val="00613B65"/>
    <w:rsid w:val="006453AA"/>
    <w:rsid w:val="00663C5B"/>
    <w:rsid w:val="00677113"/>
    <w:rsid w:val="0068526D"/>
    <w:rsid w:val="006909CC"/>
    <w:rsid w:val="006A4202"/>
    <w:rsid w:val="006A519B"/>
    <w:rsid w:val="006B1E8F"/>
    <w:rsid w:val="006B75D5"/>
    <w:rsid w:val="006B77C2"/>
    <w:rsid w:val="006C5175"/>
    <w:rsid w:val="006D1793"/>
    <w:rsid w:val="006D3BC4"/>
    <w:rsid w:val="00701DF2"/>
    <w:rsid w:val="007071CD"/>
    <w:rsid w:val="007159F2"/>
    <w:rsid w:val="007448B9"/>
    <w:rsid w:val="00745084"/>
    <w:rsid w:val="007725B5"/>
    <w:rsid w:val="007816A9"/>
    <w:rsid w:val="00782912"/>
    <w:rsid w:val="007E76D7"/>
    <w:rsid w:val="007F263D"/>
    <w:rsid w:val="00830E43"/>
    <w:rsid w:val="00834802"/>
    <w:rsid w:val="008412B7"/>
    <w:rsid w:val="00861D23"/>
    <w:rsid w:val="008A03C9"/>
    <w:rsid w:val="008A4596"/>
    <w:rsid w:val="008C6B91"/>
    <w:rsid w:val="008E1375"/>
    <w:rsid w:val="008F599F"/>
    <w:rsid w:val="00900176"/>
    <w:rsid w:val="0090457A"/>
    <w:rsid w:val="00922818"/>
    <w:rsid w:val="009332AE"/>
    <w:rsid w:val="009432E1"/>
    <w:rsid w:val="009923CC"/>
    <w:rsid w:val="009A6A40"/>
    <w:rsid w:val="009B1DE1"/>
    <w:rsid w:val="009D2705"/>
    <w:rsid w:val="009D4A1A"/>
    <w:rsid w:val="009D4ED1"/>
    <w:rsid w:val="009D5E1A"/>
    <w:rsid w:val="009E51FB"/>
    <w:rsid w:val="00A004EF"/>
    <w:rsid w:val="00A14FA3"/>
    <w:rsid w:val="00A402E3"/>
    <w:rsid w:val="00A76C8A"/>
    <w:rsid w:val="00A928DA"/>
    <w:rsid w:val="00AA5D6C"/>
    <w:rsid w:val="00AB0F6B"/>
    <w:rsid w:val="00AB188B"/>
    <w:rsid w:val="00AE3DB4"/>
    <w:rsid w:val="00AF1AED"/>
    <w:rsid w:val="00AF6723"/>
    <w:rsid w:val="00B02FCC"/>
    <w:rsid w:val="00B04202"/>
    <w:rsid w:val="00B25595"/>
    <w:rsid w:val="00B33007"/>
    <w:rsid w:val="00B55ACD"/>
    <w:rsid w:val="00B62D79"/>
    <w:rsid w:val="00B735DE"/>
    <w:rsid w:val="00B83B50"/>
    <w:rsid w:val="00B85E5F"/>
    <w:rsid w:val="00B959E6"/>
    <w:rsid w:val="00BA406C"/>
    <w:rsid w:val="00BA6843"/>
    <w:rsid w:val="00BB1385"/>
    <w:rsid w:val="00BC4F88"/>
    <w:rsid w:val="00BD02D9"/>
    <w:rsid w:val="00BE7C08"/>
    <w:rsid w:val="00BF2B2E"/>
    <w:rsid w:val="00C14864"/>
    <w:rsid w:val="00C3489F"/>
    <w:rsid w:val="00C43D4F"/>
    <w:rsid w:val="00C54924"/>
    <w:rsid w:val="00C61AF1"/>
    <w:rsid w:val="00C64DE2"/>
    <w:rsid w:val="00C8533E"/>
    <w:rsid w:val="00C90236"/>
    <w:rsid w:val="00CA49A9"/>
    <w:rsid w:val="00CB2E8A"/>
    <w:rsid w:val="00CC7101"/>
    <w:rsid w:val="00CC714A"/>
    <w:rsid w:val="00CD49F4"/>
    <w:rsid w:val="00CE2888"/>
    <w:rsid w:val="00CE2CC6"/>
    <w:rsid w:val="00D00699"/>
    <w:rsid w:val="00D2767E"/>
    <w:rsid w:val="00D43BC0"/>
    <w:rsid w:val="00DB0AFF"/>
    <w:rsid w:val="00DC6013"/>
    <w:rsid w:val="00DE2694"/>
    <w:rsid w:val="00DE5B3D"/>
    <w:rsid w:val="00E759BA"/>
    <w:rsid w:val="00EC0C58"/>
    <w:rsid w:val="00F001B9"/>
    <w:rsid w:val="00F1195E"/>
    <w:rsid w:val="00F1212A"/>
    <w:rsid w:val="00F12AFA"/>
    <w:rsid w:val="00F20501"/>
    <w:rsid w:val="00F2275F"/>
    <w:rsid w:val="00F432E7"/>
    <w:rsid w:val="00F54A0D"/>
    <w:rsid w:val="00F6388D"/>
    <w:rsid w:val="00F671C3"/>
    <w:rsid w:val="00F95D48"/>
    <w:rsid w:val="00FA0D9A"/>
    <w:rsid w:val="00FB7CB0"/>
    <w:rsid w:val="00FC63CD"/>
    <w:rsid w:val="00FC7DFC"/>
    <w:rsid w:val="017155A9"/>
    <w:rsid w:val="024D5538"/>
    <w:rsid w:val="02D54AF1"/>
    <w:rsid w:val="03091B7F"/>
    <w:rsid w:val="035A7E9E"/>
    <w:rsid w:val="0399085A"/>
    <w:rsid w:val="04F27A0F"/>
    <w:rsid w:val="06176B31"/>
    <w:rsid w:val="0776044D"/>
    <w:rsid w:val="07E13203"/>
    <w:rsid w:val="07E55135"/>
    <w:rsid w:val="08263F11"/>
    <w:rsid w:val="08295496"/>
    <w:rsid w:val="08643A98"/>
    <w:rsid w:val="088466E0"/>
    <w:rsid w:val="09747B5B"/>
    <w:rsid w:val="0BC40F5B"/>
    <w:rsid w:val="0C272873"/>
    <w:rsid w:val="0C325BAF"/>
    <w:rsid w:val="0C9A7953"/>
    <w:rsid w:val="0CD62258"/>
    <w:rsid w:val="0CF5728A"/>
    <w:rsid w:val="0E465228"/>
    <w:rsid w:val="0F092E8E"/>
    <w:rsid w:val="0F2E419B"/>
    <w:rsid w:val="0FA13F7A"/>
    <w:rsid w:val="10EE2481"/>
    <w:rsid w:val="116039B4"/>
    <w:rsid w:val="11E1338F"/>
    <w:rsid w:val="120C00DD"/>
    <w:rsid w:val="13060531"/>
    <w:rsid w:val="13526E5E"/>
    <w:rsid w:val="13576903"/>
    <w:rsid w:val="13827DFB"/>
    <w:rsid w:val="153E4843"/>
    <w:rsid w:val="15460807"/>
    <w:rsid w:val="15B61863"/>
    <w:rsid w:val="16DC286E"/>
    <w:rsid w:val="16EA70A3"/>
    <w:rsid w:val="178140D2"/>
    <w:rsid w:val="18207333"/>
    <w:rsid w:val="18B109CA"/>
    <w:rsid w:val="193F078D"/>
    <w:rsid w:val="19567D87"/>
    <w:rsid w:val="1A306377"/>
    <w:rsid w:val="1A47277E"/>
    <w:rsid w:val="1A4A7147"/>
    <w:rsid w:val="1A87709D"/>
    <w:rsid w:val="1AFB2FDD"/>
    <w:rsid w:val="1C2D26E9"/>
    <w:rsid w:val="1C5A34CE"/>
    <w:rsid w:val="1CC35571"/>
    <w:rsid w:val="1CE54AFC"/>
    <w:rsid w:val="1D7203E3"/>
    <w:rsid w:val="1FFF4B26"/>
    <w:rsid w:val="232073D3"/>
    <w:rsid w:val="235E7F2B"/>
    <w:rsid w:val="236B6961"/>
    <w:rsid w:val="23A9009E"/>
    <w:rsid w:val="23BE7925"/>
    <w:rsid w:val="23E71D0E"/>
    <w:rsid w:val="24A47A5B"/>
    <w:rsid w:val="260850A2"/>
    <w:rsid w:val="26590F19"/>
    <w:rsid w:val="26C32EB3"/>
    <w:rsid w:val="26C429CC"/>
    <w:rsid w:val="27232B33"/>
    <w:rsid w:val="27283863"/>
    <w:rsid w:val="28AB3F24"/>
    <w:rsid w:val="29D7184D"/>
    <w:rsid w:val="2A3E205D"/>
    <w:rsid w:val="2AAD6FFF"/>
    <w:rsid w:val="2ABF1056"/>
    <w:rsid w:val="2C186F54"/>
    <w:rsid w:val="2CAA3E82"/>
    <w:rsid w:val="2CBF4085"/>
    <w:rsid w:val="2CC67211"/>
    <w:rsid w:val="2D1C60A0"/>
    <w:rsid w:val="2D2A53DD"/>
    <w:rsid w:val="2DAC4EBC"/>
    <w:rsid w:val="2EAD0965"/>
    <w:rsid w:val="2EE30188"/>
    <w:rsid w:val="2F3C0371"/>
    <w:rsid w:val="2F832492"/>
    <w:rsid w:val="30B1329B"/>
    <w:rsid w:val="31573776"/>
    <w:rsid w:val="318B28FB"/>
    <w:rsid w:val="337A4346"/>
    <w:rsid w:val="33CC6949"/>
    <w:rsid w:val="346D134C"/>
    <w:rsid w:val="34AC7F45"/>
    <w:rsid w:val="34EA5FB2"/>
    <w:rsid w:val="36643405"/>
    <w:rsid w:val="36893857"/>
    <w:rsid w:val="36B778A5"/>
    <w:rsid w:val="37E43223"/>
    <w:rsid w:val="387D21E9"/>
    <w:rsid w:val="3885383C"/>
    <w:rsid w:val="389A5FC3"/>
    <w:rsid w:val="38EB0CE8"/>
    <w:rsid w:val="38F35463"/>
    <w:rsid w:val="3ABE5D36"/>
    <w:rsid w:val="3B0A301E"/>
    <w:rsid w:val="3B2B2C5B"/>
    <w:rsid w:val="3B9A735B"/>
    <w:rsid w:val="3BA72EF9"/>
    <w:rsid w:val="3BFC538F"/>
    <w:rsid w:val="3CAB2EA5"/>
    <w:rsid w:val="3D955572"/>
    <w:rsid w:val="3DF10121"/>
    <w:rsid w:val="3E474A78"/>
    <w:rsid w:val="3E4B6D46"/>
    <w:rsid w:val="3E9561EE"/>
    <w:rsid w:val="3E9D7F59"/>
    <w:rsid w:val="3F0B52DF"/>
    <w:rsid w:val="3F0D1FF1"/>
    <w:rsid w:val="400A346E"/>
    <w:rsid w:val="40AD2F22"/>
    <w:rsid w:val="40AD6CB9"/>
    <w:rsid w:val="429D760F"/>
    <w:rsid w:val="43F54335"/>
    <w:rsid w:val="44243F22"/>
    <w:rsid w:val="442C0DFE"/>
    <w:rsid w:val="44A562A2"/>
    <w:rsid w:val="45177ACA"/>
    <w:rsid w:val="45204BCE"/>
    <w:rsid w:val="459E7DD6"/>
    <w:rsid w:val="463D0093"/>
    <w:rsid w:val="467069BD"/>
    <w:rsid w:val="487E5504"/>
    <w:rsid w:val="49066F7E"/>
    <w:rsid w:val="490E3856"/>
    <w:rsid w:val="492D782F"/>
    <w:rsid w:val="49B36B40"/>
    <w:rsid w:val="4A7F0771"/>
    <w:rsid w:val="4C1A42A1"/>
    <w:rsid w:val="4EE02552"/>
    <w:rsid w:val="4F3D09DD"/>
    <w:rsid w:val="50097488"/>
    <w:rsid w:val="522B3E5D"/>
    <w:rsid w:val="52531692"/>
    <w:rsid w:val="53117C9E"/>
    <w:rsid w:val="53D0217D"/>
    <w:rsid w:val="5483495C"/>
    <w:rsid w:val="54A40D52"/>
    <w:rsid w:val="54CD693F"/>
    <w:rsid w:val="54FC3C0B"/>
    <w:rsid w:val="55E52AE3"/>
    <w:rsid w:val="56293555"/>
    <w:rsid w:val="5685631A"/>
    <w:rsid w:val="56CA64B5"/>
    <w:rsid w:val="56FE7559"/>
    <w:rsid w:val="573505AC"/>
    <w:rsid w:val="578D1F4D"/>
    <w:rsid w:val="57E33CB8"/>
    <w:rsid w:val="595F3801"/>
    <w:rsid w:val="59E003D8"/>
    <w:rsid w:val="5A051690"/>
    <w:rsid w:val="5A3414AB"/>
    <w:rsid w:val="5A954400"/>
    <w:rsid w:val="5B0C5954"/>
    <w:rsid w:val="5BEC4BB7"/>
    <w:rsid w:val="5C38161C"/>
    <w:rsid w:val="5CB502C7"/>
    <w:rsid w:val="5CE43BC4"/>
    <w:rsid w:val="60A40FE4"/>
    <w:rsid w:val="617400B4"/>
    <w:rsid w:val="63C83966"/>
    <w:rsid w:val="63F66CC1"/>
    <w:rsid w:val="64A453D9"/>
    <w:rsid w:val="65081D74"/>
    <w:rsid w:val="65121E8B"/>
    <w:rsid w:val="66AA043C"/>
    <w:rsid w:val="67BE662C"/>
    <w:rsid w:val="681D5EEC"/>
    <w:rsid w:val="69004EAA"/>
    <w:rsid w:val="6A970285"/>
    <w:rsid w:val="6B3B69D6"/>
    <w:rsid w:val="6BCA4334"/>
    <w:rsid w:val="6E8078E3"/>
    <w:rsid w:val="6EE521EE"/>
    <w:rsid w:val="700A2F45"/>
    <w:rsid w:val="705A4E85"/>
    <w:rsid w:val="70B15401"/>
    <w:rsid w:val="73591607"/>
    <w:rsid w:val="73BA46AF"/>
    <w:rsid w:val="73F648B5"/>
    <w:rsid w:val="75031F8D"/>
    <w:rsid w:val="753C41BD"/>
    <w:rsid w:val="76554B4D"/>
    <w:rsid w:val="77C06CE6"/>
    <w:rsid w:val="78C80D44"/>
    <w:rsid w:val="79504A09"/>
    <w:rsid w:val="797F48B4"/>
    <w:rsid w:val="7980643D"/>
    <w:rsid w:val="79B416DB"/>
    <w:rsid w:val="79CC2C99"/>
    <w:rsid w:val="79CF30D3"/>
    <w:rsid w:val="7A532D49"/>
    <w:rsid w:val="7AF86D83"/>
    <w:rsid w:val="7B1A7324"/>
    <w:rsid w:val="7B2115A8"/>
    <w:rsid w:val="7C593325"/>
    <w:rsid w:val="7CC51949"/>
    <w:rsid w:val="7CE76923"/>
    <w:rsid w:val="7D264EBB"/>
    <w:rsid w:val="7D29159F"/>
    <w:rsid w:val="7DAB53E9"/>
    <w:rsid w:val="7DB55050"/>
    <w:rsid w:val="7E4D55DB"/>
    <w:rsid w:val="7E6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5">
    <w:name w:val="apple-converted-space"/>
    <w:basedOn w:val="6"/>
    <w:qFormat/>
    <w:uiPriority w:val="0"/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4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1604</Words>
  <Characters>9145</Characters>
  <Lines>76</Lines>
  <Paragraphs>21</Paragraphs>
  <ScaleCrop>false</ScaleCrop>
  <LinksUpToDate>false</LinksUpToDate>
  <CharactersWithSpaces>10728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2016-10-27T11:09:00Z</dcterms:created>
  <dc:creator>mecctor</dc:creator>
  <cp:lastModifiedBy>jzc</cp:lastModifiedBy>
  <cp:lastPrinted>2017-08-10T08:52:00Z</cp:lastPrinted>
  <dcterms:modified xsi:type="dcterms:W3CDTF">2017-08-14T03:03:32Z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