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附件7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2017年农产品质量安全检测能力验证结果上报表</w:t>
      </w:r>
      <w:bookmarkEnd w:id="0"/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</w:t>
      </w:r>
      <w:r>
        <w:rPr>
          <w:rFonts w:hint="eastAsia" w:ascii="宋体" w:hAnsi="宋体"/>
          <w:b/>
          <w:sz w:val="36"/>
          <w:szCs w:val="36"/>
          <w:lang w:eastAsia="zh-CN"/>
        </w:rPr>
        <w:t>农</w:t>
      </w:r>
      <w:r>
        <w:rPr>
          <w:rFonts w:hint="eastAsia" w:ascii="宋体" w:hAnsi="宋体"/>
          <w:b/>
          <w:sz w:val="36"/>
          <w:szCs w:val="36"/>
        </w:rPr>
        <w:t>产品中</w:t>
      </w:r>
      <w:r>
        <w:rPr>
          <w:rFonts w:hint="eastAsia" w:ascii="宋体" w:hAnsi="宋体"/>
          <w:b/>
          <w:sz w:val="36"/>
          <w:szCs w:val="36"/>
          <w:lang w:eastAsia="zh-CN"/>
        </w:rPr>
        <w:t>重金属检测</w:t>
      </w:r>
      <w:r>
        <w:rPr>
          <w:rFonts w:hint="eastAsia" w:ascii="宋体" w:hAnsi="宋体"/>
          <w:b/>
          <w:sz w:val="36"/>
          <w:szCs w:val="36"/>
        </w:rPr>
        <w:t>）</w:t>
      </w:r>
    </w:p>
    <w:tbl>
      <w:tblPr>
        <w:tblStyle w:val="3"/>
        <w:tblpPr w:leftFromText="180" w:rightFromText="180" w:vertAnchor="text" w:horzAnchor="page" w:tblpX="1352" w:tblpY="619"/>
        <w:tblOverlap w:val="never"/>
        <w:tblW w:w="936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094"/>
        <w:gridCol w:w="2220"/>
        <w:gridCol w:w="2220"/>
        <w:gridCol w:w="222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实验室名称</w:t>
            </w:r>
          </w:p>
        </w:tc>
        <w:tc>
          <w:tcPr>
            <w:tcW w:w="66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66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样品编号</w:t>
            </w:r>
          </w:p>
        </w:tc>
        <w:tc>
          <w:tcPr>
            <w:tcW w:w="66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测试结果（mg/kg）</w:t>
            </w:r>
          </w:p>
        </w:tc>
        <w:tc>
          <w:tcPr>
            <w:tcW w:w="10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重复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结果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平均值</w:t>
            </w:r>
          </w:p>
        </w:tc>
        <w:tc>
          <w:tcPr>
            <w:tcW w:w="66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测试方法</w:t>
            </w:r>
          </w:p>
        </w:tc>
        <w:tc>
          <w:tcPr>
            <w:tcW w:w="77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标准物质证书编号/提供者：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标准物质定值及不确定度：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标准系列的浓度：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6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测试方法描述：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所采用的方法是否为实验室的常用方法？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是   否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936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测试过程中出现的问题或异常现象：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实验室负责人（签字）：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实验室（盖章）：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36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1．每份样品重复测试三次，取平均值；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2．测试结果保留二位有效数字；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3．附标准系列、样品谱图；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 结果表发送至能力验证专属邮箱gzncpnlyz@163.com。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4"/>
        </w:rPr>
        <w:t xml:space="preserve">                                       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02715"/>
    <w:rsid w:val="39102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1"/>
    <w:basedOn w:val="1"/>
    <w:qFormat/>
    <w:uiPriority w:val="0"/>
    <w:pPr>
      <w:ind w:firstLine="420" w:firstLineChars="15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2017-06-01T01:47:00Z</dcterms:created>
  <dc:creator>lenovo</dc:creator>
  <cp:lastModifiedBy>lenovo</cp:lastModifiedBy>
  <dcterms:modified xsi:type="dcterms:W3CDTF">2017-06-01T01:48:32Z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