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申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谋</w:t>
      </w:r>
      <w:r>
        <w:rPr>
          <w:rFonts w:hint="eastAsia" w:ascii="仿宋" w:hAnsi="仿宋" w:eastAsia="仿宋"/>
          <w:sz w:val="30"/>
          <w:szCs w:val="30"/>
        </w:rPr>
        <w:t>（贵州</w:t>
      </w:r>
      <w:r>
        <w:rPr>
          <w:rFonts w:hint="eastAsia" w:ascii="仿宋" w:hAnsi="仿宋" w:eastAsia="仿宋"/>
          <w:sz w:val="30"/>
          <w:szCs w:val="30"/>
          <w:lang w:eastAsia="zh-CN"/>
        </w:rPr>
        <w:t>农村经济合作中心发展合作部副主任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13312253624</w:t>
      </w:r>
    </w:p>
    <w:p>
      <w:pPr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联 系 人：彭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靖</w:t>
      </w:r>
      <w:r>
        <w:rPr>
          <w:rFonts w:hint="eastAsia" w:ascii="仿宋" w:hAnsi="仿宋" w:eastAsia="仿宋"/>
          <w:sz w:val="30"/>
          <w:szCs w:val="30"/>
          <w:lang w:eastAsia="zh-CN"/>
        </w:rPr>
        <w:t>（开阳运营中心联络人）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联系电话：18085474925</w:t>
      </w:r>
    </w:p>
    <w:p>
      <w:pPr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文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武（清镇运营中心联络人）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联系电话：15985185139</w:t>
      </w:r>
    </w:p>
    <w:p>
      <w:pPr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万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萍（息烽运营中心联络人）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联系电话：15086030464</w:t>
      </w:r>
    </w:p>
    <w:p>
      <w:pPr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罗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星（息烽运营中心联络人）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联系电话：15885042636</w:t>
      </w:r>
      <w:bookmarkStart w:id="0" w:name="_GoBack"/>
      <w:bookmarkEnd w:id="0"/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22"/>
    <w:rsid w:val="000D5422"/>
    <w:rsid w:val="00557DCF"/>
    <w:rsid w:val="00AE2161"/>
    <w:rsid w:val="00E003D2"/>
    <w:rsid w:val="01434E84"/>
    <w:rsid w:val="2D286E29"/>
    <w:rsid w:val="50F34A09"/>
    <w:rsid w:val="70FF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2018-03-22T07:22:00Z</dcterms:created>
  <dc:creator>GZNWSCC_LEEJANE</dc:creator>
  <cp:lastModifiedBy>❤❤❤❤❤❤❤</cp:lastModifiedBy>
  <dcterms:modified xsi:type="dcterms:W3CDTF">2018-03-23T03:10:55Z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