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附表1：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年   月份农业转基因执法监管查办案件情况统计表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填报单位：（盖章）                                             填报时间：</w:t>
      </w:r>
    </w:p>
    <w:tbl>
      <w:tblPr>
        <w:tblStyle w:val="4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6" w:type="dxa"/>
            <w:gridSpan w:val="3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行政执法案件</w:t>
            </w:r>
          </w:p>
        </w:tc>
        <w:tc>
          <w:tcPr>
            <w:tcW w:w="4725" w:type="dxa"/>
            <w:gridSpan w:val="2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移送司法机关案件</w:t>
            </w:r>
          </w:p>
        </w:tc>
        <w:tc>
          <w:tcPr>
            <w:tcW w:w="2363" w:type="dxa"/>
            <w:vMerge w:val="restart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案件信息公开（件）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立案件数</w:t>
            </w: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办案件数</w:t>
            </w: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金额（万元）</w:t>
            </w: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件数</w:t>
            </w:r>
          </w:p>
        </w:tc>
        <w:tc>
          <w:tcPr>
            <w:tcW w:w="2363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金额（万元）</w:t>
            </w:r>
          </w:p>
        </w:tc>
        <w:tc>
          <w:tcPr>
            <w:tcW w:w="2363" w:type="dxa"/>
            <w:vMerge w:val="continue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6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说明：1、此表按月报送，</w:t>
            </w:r>
            <w:r>
              <w:rPr>
                <w:rFonts w:hint="eastAsia" w:ascii="方正仿宋简体" w:eastAsia="方正仿宋简体"/>
                <w:sz w:val="32"/>
                <w:szCs w:val="32"/>
                <w:lang w:eastAsia="zh-CN"/>
              </w:rPr>
              <w:t>各市（州）、相关直管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方正仿宋简体" w:eastAsia="方正仿宋简体"/>
                <w:sz w:val="32"/>
                <w:szCs w:val="32"/>
              </w:rPr>
              <w:t>每月</w:t>
            </w:r>
            <w:r>
              <w:rPr>
                <w:rFonts w:hint="eastAsia" w:ascii="方正仿宋简体" w:eastAsia="方正仿宋简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简体" w:eastAsia="方正仿宋简体"/>
                <w:sz w:val="32"/>
                <w:szCs w:val="32"/>
              </w:rPr>
              <w:t>日前报送上月的案件统计数据。</w:t>
            </w:r>
            <w:r>
              <w:rPr>
                <w:rFonts w:hint="eastAsia" w:ascii="方正仿宋简体" w:eastAsia="方正仿宋简体"/>
                <w:sz w:val="32"/>
                <w:szCs w:val="32"/>
                <w:lang w:eastAsia="zh-CN"/>
              </w:rPr>
              <w:t>省级</w:t>
            </w:r>
            <w:r>
              <w:rPr>
                <w:rFonts w:hint="eastAsia" w:ascii="方正仿宋简体" w:eastAsia="方正仿宋简体"/>
                <w:sz w:val="32"/>
                <w:szCs w:val="32"/>
              </w:rPr>
              <w:t>每月10日前</w:t>
            </w:r>
            <w:r>
              <w:rPr>
                <w:rFonts w:hint="eastAsia" w:ascii="方正仿宋简体" w:eastAsia="方正仿宋简体"/>
                <w:sz w:val="32"/>
                <w:szCs w:val="32"/>
                <w:lang w:eastAsia="zh-CN"/>
              </w:rPr>
              <w:t>汇总</w:t>
            </w:r>
            <w:r>
              <w:rPr>
                <w:rFonts w:hint="eastAsia" w:ascii="方正仿宋简体" w:eastAsia="方正仿宋简体"/>
                <w:sz w:val="32"/>
                <w:szCs w:val="32"/>
              </w:rPr>
              <w:t>报送上月的案件统计数据。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6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2、案件详细案情随此表同时报送。</w:t>
            </w:r>
          </w:p>
        </w:tc>
      </w:tr>
    </w:tbl>
    <w:p>
      <w:pPr>
        <w:rPr>
          <w:rFonts w:hint="eastAsia" w:ascii="方正仿宋简体" w:eastAsia="方正仿宋简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6DCE"/>
    <w:rsid w:val="000E66C1"/>
    <w:rsid w:val="004F6DCE"/>
    <w:rsid w:val="00EC5CD7"/>
    <w:rsid w:val="033403C0"/>
    <w:rsid w:val="1EBA019C"/>
    <w:rsid w:val="3A331E99"/>
    <w:rsid w:val="53C708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B2683-3373-4D1C-ADE5-8744963D2F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192</Characters>
  <Lines>1</Lines>
  <Paragraphs>1</Paragraphs>
  <ScaleCrop>false</ScaleCrop>
  <LinksUpToDate>false</LinksUpToDate>
  <CharactersWithSpaces>224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2017-04-25T03:08:00Z</dcterms:created>
  <dc:creator>777</dc:creator>
  <cp:lastModifiedBy>admin</cp:lastModifiedBy>
  <cp:lastPrinted>2017-04-25T03:21:00Z</cp:lastPrinted>
  <dcterms:modified xsi:type="dcterms:W3CDTF">2019-02-02T00:55:23Z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