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附件：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贵州省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2019年新增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农村“三变”改革试点村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情况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统计表</w:t>
      </w:r>
      <w:bookmarkEnd w:id="0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（县级填报）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填报单位：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县（市区）    </w:t>
      </w:r>
      <w:r>
        <w:rPr>
          <w:rFonts w:hint="eastAsia" w:ascii="黑体" w:hAnsi="黑体" w:eastAsia="黑体" w:cs="宋体"/>
          <w:kern w:val="0"/>
          <w:sz w:val="28"/>
          <w:szCs w:val="28"/>
        </w:rPr>
        <w:t>审核人：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</w:t>
      </w:r>
      <w:r>
        <w:rPr>
          <w:rFonts w:hint="eastAsia" w:ascii="黑体" w:hAnsi="黑体" w:eastAsia="黑体" w:cs="宋体"/>
          <w:kern w:val="0"/>
          <w:sz w:val="28"/>
          <w:szCs w:val="28"/>
        </w:rPr>
        <w:t>填报人：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黑体" w:hAnsi="黑体" w:eastAsia="黑体" w:cs="宋体"/>
          <w:kern w:val="0"/>
          <w:sz w:val="28"/>
          <w:szCs w:val="28"/>
        </w:rPr>
        <w:t>联系电话：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◆ 乡（镇、街道）共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个（已扣除不涉农街道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个）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◆ 行政村（居）共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个（已扣除不涉农居委会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个），确定“三变”试点村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个，占行政村总数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%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◆ 贫困村共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个，纳入“三变”试点村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个，覆盖率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%；深度贫困村共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个，纳入“三变”试点村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个</w:t>
      </w:r>
    </w:p>
    <w:tbl>
      <w:tblPr>
        <w:tblStyle w:val="5"/>
        <w:tblW w:w="138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7575"/>
        <w:gridCol w:w="44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乡（镇、街道）</w:t>
            </w:r>
          </w:p>
        </w:tc>
        <w:tc>
          <w:tcPr>
            <w:tcW w:w="7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2019年新增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试点村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（居）</w:t>
            </w:r>
          </w:p>
        </w:tc>
        <w:tc>
          <w:tcPr>
            <w:tcW w:w="4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2018年试点村中拟调整的村（居）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**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乡</w:t>
            </w:r>
          </w:p>
        </w:tc>
        <w:tc>
          <w:tcPr>
            <w:tcW w:w="7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**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村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>**</w:t>
            </w:r>
            <w:r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>村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>**</w:t>
            </w:r>
            <w:r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>村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double"/>
              </w:rPr>
              <w:t>**</w:t>
            </w:r>
            <w:r>
              <w:rPr>
                <w:rFonts w:ascii="宋体" w:hAnsi="宋体" w:cs="宋体"/>
                <w:kern w:val="0"/>
                <w:sz w:val="28"/>
                <w:szCs w:val="28"/>
                <w:u w:val="double"/>
              </w:rPr>
              <w:t>村</w:t>
            </w:r>
          </w:p>
        </w:tc>
        <w:tc>
          <w:tcPr>
            <w:tcW w:w="4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**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**镇</w:t>
            </w:r>
          </w:p>
        </w:tc>
        <w:tc>
          <w:tcPr>
            <w:tcW w:w="7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**居、**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村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、**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村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>**</w:t>
            </w:r>
            <w:r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>村</w:t>
            </w:r>
          </w:p>
        </w:tc>
        <w:tc>
          <w:tcPr>
            <w:tcW w:w="4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**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7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4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4"/>
        </w:rPr>
        <w:t>说明：</w:t>
      </w:r>
      <w:r>
        <w:rPr>
          <w:rFonts w:hint="eastAsia" w:ascii="宋体" w:hAnsi="宋体" w:cs="宋体"/>
          <w:kern w:val="0"/>
          <w:sz w:val="24"/>
        </w:rPr>
        <w:t>1、表中下划线标注村为</w:t>
      </w:r>
      <w:r>
        <w:rPr>
          <w:rFonts w:hint="eastAsia" w:ascii="宋体" w:hAnsi="宋体" w:cs="宋体"/>
          <w:kern w:val="0"/>
          <w:sz w:val="24"/>
          <w:u w:val="single"/>
        </w:rPr>
        <w:t>贫困村</w:t>
      </w:r>
      <w:r>
        <w:rPr>
          <w:rFonts w:hint="eastAsia" w:ascii="宋体" w:hAnsi="宋体" w:cs="宋体"/>
          <w:kern w:val="0"/>
          <w:sz w:val="24"/>
        </w:rPr>
        <w:t>；双下划线标注村为</w:t>
      </w:r>
      <w:r>
        <w:rPr>
          <w:rFonts w:hint="eastAsia" w:ascii="宋体" w:hAnsi="宋体" w:cs="宋体"/>
          <w:kern w:val="0"/>
          <w:sz w:val="24"/>
          <w:u w:val="double"/>
        </w:rPr>
        <w:t>深度贫困村</w:t>
      </w:r>
      <w:r>
        <w:rPr>
          <w:rFonts w:hint="eastAsia" w:ascii="宋体" w:hAnsi="宋体" w:cs="宋体"/>
          <w:kern w:val="0"/>
          <w:sz w:val="24"/>
        </w:rPr>
        <w:t>；</w:t>
      </w:r>
    </w:p>
    <w:p>
      <w:pPr>
        <w:widowControl/>
        <w:spacing w:line="400" w:lineRule="exact"/>
        <w:ind w:firstLine="720" w:firstLineChars="3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2、各县市区应全部罗列试点村名单。其中，六盘水市各县“试点村（居）”一栏只填写贫困村、深度贫困村名单。</w:t>
      </w:r>
    </w:p>
    <w:p>
      <w:pPr>
        <w:widowControl/>
        <w:ind w:firstLine="720" w:firstLineChars="300"/>
        <w:rPr>
          <w:rFonts w:ascii="宋体" w:hAnsi="宋体" w:cs="宋体"/>
          <w:kern w:val="0"/>
          <w:sz w:val="24"/>
        </w:rPr>
        <w:sectPr>
          <w:headerReference r:id="rId3" w:type="default"/>
          <w:footerReference r:id="rId4" w:type="default"/>
          <w:pgSz w:w="16838" w:h="11906" w:orient="landscape"/>
          <w:pgMar w:top="1644" w:right="1588" w:bottom="1588" w:left="1588" w:header="851" w:footer="992" w:gutter="0"/>
          <w:cols w:space="720" w:num="1"/>
          <w:docGrid w:type="linesAndChars" w:linePitch="312" w:charSpace="0"/>
        </w:sectPr>
      </w:pPr>
    </w:p>
    <w:p>
      <w:pPr>
        <w:widowControl/>
        <w:jc w:val="center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贵州省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2019年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农村“三变”改革试点村统计表2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（市州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汇总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报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）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填报单位：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</w:t>
      </w:r>
      <w:r>
        <w:rPr>
          <w:rFonts w:hint="eastAsia" w:ascii="黑体" w:hAnsi="黑体" w:eastAsia="黑体" w:cs="宋体"/>
          <w:kern w:val="0"/>
          <w:sz w:val="28"/>
          <w:szCs w:val="28"/>
        </w:rPr>
        <w:t>审核人：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</w:t>
      </w:r>
      <w:r>
        <w:rPr>
          <w:rFonts w:hint="eastAsia" w:ascii="黑体" w:hAnsi="黑体" w:eastAsia="黑体" w:cs="宋体"/>
          <w:kern w:val="0"/>
          <w:sz w:val="28"/>
          <w:szCs w:val="28"/>
        </w:rPr>
        <w:t>填报人：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</w:t>
      </w:r>
      <w:r>
        <w:rPr>
          <w:rFonts w:hint="eastAsia" w:ascii="黑体" w:hAnsi="黑体" w:eastAsia="黑体" w:cs="宋体"/>
          <w:kern w:val="0"/>
          <w:sz w:val="28"/>
          <w:szCs w:val="28"/>
        </w:rPr>
        <w:t>联系电话：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</w:t>
      </w:r>
    </w:p>
    <w:tbl>
      <w:tblPr>
        <w:tblStyle w:val="6"/>
        <w:tblW w:w="13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124"/>
        <w:gridCol w:w="1311"/>
        <w:gridCol w:w="1124"/>
        <w:gridCol w:w="1437"/>
        <w:gridCol w:w="1080"/>
        <w:gridCol w:w="1061"/>
        <w:gridCol w:w="1339"/>
        <w:gridCol w:w="1068"/>
        <w:gridCol w:w="108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县（市区）</w:t>
            </w:r>
          </w:p>
        </w:tc>
        <w:tc>
          <w:tcPr>
            <w:tcW w:w="243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乡镇（街道）数</w:t>
            </w:r>
          </w:p>
        </w:tc>
        <w:tc>
          <w:tcPr>
            <w:tcW w:w="256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行政村（居）数</w:t>
            </w:r>
          </w:p>
        </w:tc>
        <w:tc>
          <w:tcPr>
            <w:tcW w:w="214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试点村</w:t>
            </w:r>
          </w:p>
        </w:tc>
        <w:tc>
          <w:tcPr>
            <w:tcW w:w="50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贫困村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已扣除不涉农乡镇（街道）</w:t>
            </w:r>
          </w:p>
        </w:tc>
        <w:tc>
          <w:tcPr>
            <w:tcW w:w="1124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已扣除不涉农居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委会</w:t>
            </w:r>
          </w:p>
        </w:tc>
        <w:tc>
          <w:tcPr>
            <w:tcW w:w="1080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占行政村比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总数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纳入试点村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试点覆盖率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纳入试点的深度贫困村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计量单位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市州合计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rPr>
          <w:rFonts w:hint="eastAsia" w:ascii="宋体" w:hAnsi="宋体" w:cs="宋体"/>
          <w:kern w:val="0"/>
          <w:sz w:val="24"/>
        </w:rPr>
      </w:pPr>
    </w:p>
    <w:p>
      <w:pPr>
        <w:widowControl/>
      </w:pPr>
      <w:r>
        <w:rPr>
          <w:rFonts w:hint="eastAsia" w:ascii="黑体" w:hAnsi="黑体" w:eastAsia="黑体" w:cs="宋体"/>
          <w:kern w:val="0"/>
          <w:sz w:val="24"/>
        </w:rPr>
        <w:t>说明：</w:t>
      </w:r>
      <w:r>
        <w:rPr>
          <w:rFonts w:hint="eastAsia" w:ascii="宋体" w:hAnsi="宋体" w:cs="宋体"/>
          <w:kern w:val="0"/>
          <w:sz w:val="24"/>
        </w:rPr>
        <w:t>市州汇总本表，并将县级填报表（试点村名单）一并报送。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XokSqkAQAAPgMAAA4AAABkcnMvZTJvRG9jLnhtbK1SXWobMRB+D+QO&#10;Qu+11oY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XdmbPC+Gq11CEoVbnnCEHQfjIxV140Ll&#10;Lfg7L11va7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C16JEqpAEAAD4DAAAOAAAAAAAA&#10;AAEAIAAAAB8BAABkcnMvZTJvRG9jLnhtbFBLBQYAAAAABgAGAFkBAAA1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1+uMOkAQAAPgMAAA4AAABkcnMvZTJvRG9jLnhtbK1SXWobMRB+D+QO&#10;Qu+11iY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XdmbPC+Gq11CEoVbnnCEHQfjIxV140Ll&#10;Lfg7L11va7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9frjDpAEAAD4DAAAOAAAAAAAA&#10;AAEAIAAAAB8BAABkcnMvZTJvRG9jLnhtbFBLBQYAAAAABgAGAFkBAAA1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aX9zGkAQAAPgMAAA4AAABkcnMvZTJvRG9jLnhtbK1SXWobMRB+D+QO&#10;Qu+11g4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XdmbPC+Gq11CEoVbnnCEHQfjIxV140Ll&#10;Lfg7L11va7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Gl/cxpAEAAD4DAAAOAAAAAAAA&#10;AAEAIAAAAB8BAABkcnMvZTJvRG9jLnhtbFBLBQYAAAAABgAGAFkBAAA1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44064"/>
    <w:rsid w:val="09C4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2019-03-27T01:23:00Z</dcterms:created>
  <dc:creator>31200</dc:creator>
  <cp:lastModifiedBy>31200</cp:lastModifiedBy>
  <dcterms:modified xsi:type="dcterms:W3CDTF">2019-03-27T01:25:36Z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