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关于印发《贵州省布鲁氏菌病防治计划</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（2017—2020年）》的通知</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各市（州）农委（畜牧局）、卫生计生委，贵安新区农水局、卫生计生局，仁怀市农牧局、卫生计生局，威宁县畜牧产业局、卫生计生局：</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w:t>
      </w:r>
      <w:r>
        <w:rPr>
          <w:rFonts w:hint="eastAsia" w:ascii="仿宋" w:hAnsi="仿宋" w:eastAsia="仿宋" w:cs="仿宋"/>
          <w:sz w:val="32"/>
          <w:szCs w:val="32"/>
        </w:rPr>
        <w:t>进一步做好全</w:t>
      </w:r>
      <w:r>
        <w:rPr>
          <w:rFonts w:hint="eastAsia" w:ascii="仿宋" w:hAnsi="仿宋" w:eastAsia="仿宋" w:cs="仿宋"/>
          <w:sz w:val="32"/>
          <w:szCs w:val="32"/>
          <w:lang w:val="en-US" w:eastAsia="zh-CN"/>
        </w:rPr>
        <w:t>省</w:t>
      </w:r>
      <w:r>
        <w:rPr>
          <w:rFonts w:hint="eastAsia" w:ascii="仿宋" w:hAnsi="仿宋" w:eastAsia="仿宋" w:cs="仿宋"/>
          <w:sz w:val="32"/>
          <w:szCs w:val="32"/>
        </w:rPr>
        <w:t>布鲁氏菌病防治工作，</w:t>
      </w:r>
      <w:r>
        <w:rPr>
          <w:rFonts w:hint="eastAsia" w:ascii="仿宋" w:hAnsi="仿宋" w:eastAsia="仿宋" w:cs="仿宋"/>
          <w:sz w:val="32"/>
          <w:szCs w:val="32"/>
          <w:lang w:eastAsia="zh-CN"/>
        </w:rPr>
        <w:t>保护人体健康，维护公共卫生安全，农业部、国家卫生计生委印发了</w:t>
      </w:r>
      <w:r>
        <w:rPr>
          <w:rFonts w:hint="eastAsia" w:ascii="仿宋" w:hAnsi="仿宋" w:eastAsia="仿宋" w:cs="仿宋"/>
          <w:sz w:val="32"/>
          <w:szCs w:val="32"/>
        </w:rPr>
        <w:t>《国家布鲁氏菌病防治计划（2016—2020年）》</w:t>
      </w:r>
      <w:r>
        <w:rPr>
          <w:rFonts w:hint="eastAsia" w:ascii="仿宋" w:hAnsi="仿宋" w:eastAsia="仿宋" w:cs="仿宋"/>
          <w:sz w:val="32"/>
          <w:szCs w:val="32"/>
          <w:lang w:eastAsia="zh-CN"/>
        </w:rPr>
        <w:t>，根据国家防治计划要求，结合我省实际，省农委、省卫生计生委联合制定了</w:t>
      </w:r>
      <w:r>
        <w:rPr>
          <w:rFonts w:hint="eastAsia" w:ascii="仿宋" w:hAnsi="仿宋" w:eastAsia="仿宋" w:cs="仿宋"/>
          <w:b w:val="0"/>
          <w:bCs w:val="0"/>
          <w:sz w:val="32"/>
          <w:szCs w:val="32"/>
          <w:lang w:val="en-US" w:eastAsia="zh-CN"/>
        </w:rPr>
        <w:t xml:space="preserve"> 《贵州省布鲁氏菌病防治计划（2017—2020年）》，现印发你们，请遵照执行。</w:t>
      </w:r>
    </w:p>
    <w:p>
      <w:pPr>
        <w:ind w:firstLine="640"/>
        <w:jc w:val="left"/>
        <w:rPr>
          <w:rFonts w:hint="eastAsia" w:ascii="仿宋" w:hAnsi="仿宋" w:eastAsia="仿宋" w:cs="仿宋"/>
          <w:b w:val="0"/>
          <w:bCs w:val="0"/>
          <w:sz w:val="32"/>
          <w:szCs w:val="32"/>
          <w:lang w:val="en-US" w:eastAsia="zh-CN"/>
        </w:rPr>
      </w:pP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附件：贵州省布鲁氏菌病防治计划（2017—2020年）</w:t>
      </w:r>
    </w:p>
    <w:p>
      <w:pPr>
        <w:ind w:firstLine="640"/>
        <w:jc w:val="left"/>
        <w:rPr>
          <w:rFonts w:hint="eastAsia" w:ascii="仿宋" w:hAnsi="仿宋" w:eastAsia="仿宋" w:cs="仿宋"/>
          <w:b w:val="0"/>
          <w:bCs w:val="0"/>
          <w:sz w:val="32"/>
          <w:szCs w:val="32"/>
          <w:lang w:val="en-US" w:eastAsia="zh-CN"/>
        </w:rPr>
      </w:pPr>
    </w:p>
    <w:p>
      <w:pPr>
        <w:ind w:firstLine="640"/>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省农委                   省卫生计生委</w:t>
      </w:r>
    </w:p>
    <w:p>
      <w:pPr>
        <w:jc w:val="center"/>
        <w:rPr>
          <w:rFonts w:hint="eastAsia" w:ascii="仿宋" w:hAnsi="仿宋" w:eastAsia="仿宋" w:cs="仿宋"/>
          <w:b w:val="0"/>
          <w:bCs w:val="0"/>
          <w:sz w:val="32"/>
          <w:szCs w:val="32"/>
          <w:lang w:val="en-US" w:eastAsia="zh-CN"/>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2017年2月20日</w:t>
      </w:r>
    </w:p>
    <w:p>
      <w:pPr>
        <w:jc w:val="left"/>
        <w:rPr>
          <w:rFonts w:hint="eastAsia" w:ascii="仿宋" w:hAnsi="仿宋" w:eastAsia="仿宋" w:cs="仿宋"/>
          <w:b w:val="0"/>
          <w:bCs w:val="0"/>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bookmarkStart w:id="0" w:name="_GoBack"/>
      <w:bookmarkEnd w:id="0"/>
    </w:p>
    <w:p>
      <w:pPr>
        <w:rPr>
          <w:rFonts w:hint="eastAsia" w:ascii="仿宋" w:hAnsi="仿宋" w:eastAsia="仿宋" w:cs="仿宋"/>
          <w:sz w:val="32"/>
          <w:szCs w:val="32"/>
          <w:lang w:val="en-US" w:eastAsia="zh-CN"/>
        </w:rPr>
      </w:pPr>
    </w:p>
    <w:p>
      <w:pPr>
        <w:rPr>
          <w:rFonts w:hint="eastAsia" w:ascii="宋体" w:hAnsi="宋体" w:eastAsia="宋体" w:cs="宋体"/>
          <w:b/>
          <w:bCs/>
          <w:sz w:val="44"/>
          <w:szCs w:val="44"/>
        </w:rPr>
      </w:pPr>
      <w:r>
        <w:rPr>
          <w:rFonts w:hint="eastAsia" w:ascii="仿宋" w:hAnsi="仿宋" w:eastAsia="仿宋" w:cs="仿宋"/>
          <w:sz w:val="32"/>
          <w:szCs w:val="32"/>
          <w:lang w:val="en-US" w:eastAsia="zh-CN"/>
        </w:rPr>
        <w:t xml:space="preserve"> </w:t>
      </w:r>
      <w:r>
        <w:rPr>
          <w:rFonts w:hint="eastAsia" w:ascii="宋体" w:hAnsi="宋体" w:eastAsia="宋体" w:cs="宋体"/>
          <w:b/>
          <w:bCs/>
          <w:sz w:val="44"/>
          <w:szCs w:val="44"/>
          <w:lang w:val="en-US" w:eastAsia="zh-CN"/>
        </w:rPr>
        <w:t>贵州省</w:t>
      </w:r>
      <w:r>
        <w:rPr>
          <w:rFonts w:hint="eastAsia" w:ascii="宋体" w:hAnsi="宋体" w:eastAsia="宋体" w:cs="宋体"/>
          <w:b/>
          <w:bCs/>
          <w:sz w:val="44"/>
          <w:szCs w:val="44"/>
        </w:rPr>
        <w:t>布鲁氏菌病防治计划（201</w:t>
      </w:r>
      <w:r>
        <w:rPr>
          <w:rFonts w:hint="eastAsia" w:ascii="宋体" w:hAnsi="宋体" w:eastAsia="宋体" w:cs="宋体"/>
          <w:b/>
          <w:bCs/>
          <w:sz w:val="44"/>
          <w:szCs w:val="44"/>
          <w:lang w:val="en-US" w:eastAsia="zh-CN"/>
        </w:rPr>
        <w:t>7</w:t>
      </w:r>
      <w:r>
        <w:rPr>
          <w:rFonts w:hint="eastAsia" w:ascii="宋体" w:hAnsi="宋体" w:eastAsia="宋体" w:cs="宋体"/>
          <w:b/>
          <w:bCs/>
          <w:sz w:val="44"/>
          <w:szCs w:val="44"/>
        </w:rPr>
        <w:t>—2020年）</w:t>
      </w:r>
    </w:p>
    <w:p>
      <w:pPr>
        <w:rPr>
          <w:rFonts w:hint="eastAsia" w:ascii="仿宋" w:hAnsi="仿宋" w:eastAsia="仿宋" w:cs="仿宋"/>
          <w:sz w:val="32"/>
          <w:szCs w:val="32"/>
        </w:rPr>
      </w:pPr>
    </w:p>
    <w:p>
      <w:pPr>
        <w:ind w:firstLine="661"/>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eastAsia="zh-CN"/>
        </w:rPr>
        <w:t>贵州省中长期</w:t>
      </w:r>
      <w:r>
        <w:rPr>
          <w:rFonts w:hint="eastAsia" w:ascii="仿宋" w:hAnsi="仿宋" w:eastAsia="仿宋" w:cs="仿宋"/>
          <w:sz w:val="32"/>
          <w:szCs w:val="32"/>
        </w:rPr>
        <w:t>动物疫病防治规划（201</w:t>
      </w:r>
      <w:r>
        <w:rPr>
          <w:rFonts w:hint="eastAsia" w:ascii="仿宋" w:hAnsi="仿宋" w:eastAsia="仿宋" w:cs="仿宋"/>
          <w:sz w:val="32"/>
          <w:szCs w:val="32"/>
          <w:lang w:val="en-US" w:eastAsia="zh-CN"/>
        </w:rPr>
        <w:t>3</w:t>
      </w:r>
      <w:r>
        <w:rPr>
          <w:rFonts w:hint="eastAsia" w:ascii="仿宋" w:hAnsi="仿宋" w:eastAsia="仿宋" w:cs="仿宋"/>
          <w:sz w:val="32"/>
          <w:szCs w:val="32"/>
        </w:rPr>
        <w:t>—2020年）》（以下简称《规划》）</w:t>
      </w:r>
      <w:r>
        <w:rPr>
          <w:rFonts w:hint="eastAsia" w:ascii="仿宋" w:hAnsi="仿宋" w:eastAsia="仿宋" w:cs="仿宋"/>
          <w:sz w:val="32"/>
          <w:szCs w:val="32"/>
          <w:lang w:eastAsia="zh-CN"/>
        </w:rPr>
        <w:t>和</w:t>
      </w:r>
      <w:r>
        <w:rPr>
          <w:rFonts w:hint="eastAsia" w:ascii="仿宋" w:hAnsi="仿宋" w:eastAsia="仿宋" w:cs="仿宋"/>
          <w:sz w:val="32"/>
          <w:szCs w:val="32"/>
        </w:rPr>
        <w:t>《国家布鲁氏菌病防治计划（2016—2020年）》（以下简称《</w:t>
      </w:r>
      <w:r>
        <w:rPr>
          <w:rFonts w:hint="eastAsia" w:ascii="仿宋" w:hAnsi="仿宋" w:eastAsia="仿宋" w:cs="仿宋"/>
          <w:sz w:val="32"/>
          <w:szCs w:val="32"/>
          <w:lang w:val="en-US" w:eastAsia="zh-CN"/>
        </w:rPr>
        <w:t>计划</w:t>
      </w:r>
      <w:r>
        <w:rPr>
          <w:rFonts w:hint="eastAsia" w:ascii="仿宋" w:hAnsi="仿宋" w:eastAsia="仿宋" w:cs="仿宋"/>
          <w:sz w:val="32"/>
          <w:szCs w:val="32"/>
        </w:rPr>
        <w:t>》），进一步做好全</w:t>
      </w:r>
      <w:r>
        <w:rPr>
          <w:rFonts w:hint="eastAsia" w:ascii="仿宋" w:hAnsi="仿宋" w:eastAsia="仿宋" w:cs="仿宋"/>
          <w:sz w:val="32"/>
          <w:szCs w:val="32"/>
          <w:lang w:val="en-US" w:eastAsia="zh-CN"/>
        </w:rPr>
        <w:t>省</w:t>
      </w:r>
      <w:r>
        <w:rPr>
          <w:rFonts w:hint="eastAsia" w:ascii="仿宋" w:hAnsi="仿宋" w:eastAsia="仿宋" w:cs="仿宋"/>
          <w:sz w:val="32"/>
          <w:szCs w:val="32"/>
        </w:rPr>
        <w:t>布鲁氏菌病（以下简称布病）防治工作，有效控制</w:t>
      </w:r>
      <w:r>
        <w:rPr>
          <w:rFonts w:hint="eastAsia" w:ascii="仿宋" w:hAnsi="仿宋" w:eastAsia="仿宋" w:cs="仿宋"/>
          <w:sz w:val="32"/>
          <w:szCs w:val="32"/>
          <w:lang w:eastAsia="zh-CN"/>
        </w:rPr>
        <w:t>、</w:t>
      </w:r>
      <w:r>
        <w:rPr>
          <w:rFonts w:hint="eastAsia" w:ascii="仿宋" w:hAnsi="仿宋" w:eastAsia="仿宋" w:cs="仿宋"/>
          <w:sz w:val="32"/>
          <w:szCs w:val="32"/>
        </w:rPr>
        <w:t>净化</w:t>
      </w:r>
      <w:r>
        <w:rPr>
          <w:rFonts w:hint="eastAsia" w:ascii="仿宋" w:hAnsi="仿宋" w:eastAsia="仿宋" w:cs="仿宋"/>
          <w:sz w:val="32"/>
          <w:szCs w:val="32"/>
          <w:lang w:eastAsia="zh-CN"/>
        </w:rPr>
        <w:t>、消灭</w:t>
      </w:r>
      <w:r>
        <w:rPr>
          <w:rFonts w:hint="eastAsia" w:ascii="仿宋" w:hAnsi="仿宋" w:eastAsia="仿宋" w:cs="仿宋"/>
          <w:sz w:val="32"/>
          <w:szCs w:val="32"/>
        </w:rPr>
        <w:t>布病，根据《中华人民共和国动物防疫法》（以下简称《动物防疫法》）、《中华人民共和国传染病防治法》等有关法律法规，制定本计划。</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一、</w:t>
      </w:r>
      <w:r>
        <w:rPr>
          <w:rFonts w:hint="eastAsia" w:ascii="仿宋" w:hAnsi="仿宋" w:eastAsia="仿宋" w:cs="仿宋"/>
          <w:b/>
          <w:bCs/>
          <w:sz w:val="32"/>
          <w:szCs w:val="32"/>
        </w:rPr>
        <w:t>防治现状</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布病是由布鲁氏菌属细菌引起牛、羊、猪、鹿、犬等哺乳动物和人类共患的一种传染病。我国将其列为二类动物疫病。世界上170多个国家和地区曾报告发生人畜布病疫情。上世纪50年代布病曾在我国广泛流行，疫情严重地区人畜感染率达 50% 。20世纪80—90年代，由于加大防控力度，疫情降至历史最低水平。近年来，随着家畜饲养量不断增加，动物及其产品流通频繁，</w:t>
      </w:r>
      <w:r>
        <w:rPr>
          <w:rFonts w:hint="eastAsia" w:ascii="仿宋" w:hAnsi="仿宋" w:eastAsia="仿宋" w:cs="仿宋"/>
          <w:sz w:val="32"/>
          <w:szCs w:val="32"/>
          <w:lang w:val="en-US" w:eastAsia="zh-CN"/>
        </w:rPr>
        <w:t>全省</w:t>
      </w:r>
      <w:r>
        <w:rPr>
          <w:rFonts w:hint="eastAsia" w:ascii="仿宋" w:hAnsi="仿宋" w:eastAsia="仿宋" w:cs="仿宋"/>
          <w:sz w:val="32"/>
          <w:szCs w:val="32"/>
        </w:rPr>
        <w:t>布病等人畜共患病</w:t>
      </w:r>
      <w:r>
        <w:rPr>
          <w:rFonts w:hint="eastAsia" w:ascii="仿宋" w:hAnsi="仿宋" w:eastAsia="仿宋" w:cs="仿宋"/>
          <w:sz w:val="32"/>
          <w:szCs w:val="32"/>
          <w:lang w:eastAsia="zh-CN"/>
        </w:rPr>
        <w:t>防控</w:t>
      </w:r>
      <w:r>
        <w:rPr>
          <w:rFonts w:hint="eastAsia" w:ascii="仿宋" w:hAnsi="仿宋" w:eastAsia="仿宋" w:cs="仿宋"/>
          <w:sz w:val="32"/>
          <w:szCs w:val="32"/>
          <w:lang w:val="en-US" w:eastAsia="zh-CN"/>
        </w:rPr>
        <w:t>形势十分严峻</w:t>
      </w:r>
      <w:r>
        <w:rPr>
          <w:rFonts w:hint="eastAsia" w:ascii="仿宋" w:hAnsi="仿宋" w:eastAsia="仿宋" w:cs="仿宋"/>
          <w:sz w:val="32"/>
          <w:szCs w:val="32"/>
        </w:rPr>
        <w:t>，不仅严重影响畜牧业生产，也严重危及人民身体健康和公共卫生安全。自201</w:t>
      </w:r>
      <w:r>
        <w:rPr>
          <w:rFonts w:hint="eastAsia" w:ascii="仿宋" w:hAnsi="仿宋" w:eastAsia="仿宋" w:cs="仿宋"/>
          <w:sz w:val="32"/>
          <w:szCs w:val="32"/>
          <w:lang w:val="en-US" w:eastAsia="zh-CN"/>
        </w:rPr>
        <w:t>3</w:t>
      </w:r>
      <w:r>
        <w:rPr>
          <w:rFonts w:hint="eastAsia" w:ascii="仿宋" w:hAnsi="仿宋" w:eastAsia="仿宋" w:cs="仿宋"/>
          <w:sz w:val="32"/>
          <w:szCs w:val="32"/>
        </w:rPr>
        <w:t>年《规划》颁布以来，各级畜牧兽医、卫生计生等有关部门在当地党委政府领导下，进一步加大工作力度，密切合作，认真落实监测、检疫、消毒、扑杀和无害化处理等综合防治措施，防治工作取得积极成效。</w:t>
      </w:r>
      <w:r>
        <w:rPr>
          <w:rFonts w:hint="eastAsia" w:ascii="仿宋" w:hAnsi="仿宋" w:eastAsia="仿宋" w:cs="仿宋"/>
          <w:sz w:val="32"/>
          <w:szCs w:val="32"/>
          <w:lang w:eastAsia="zh-CN"/>
        </w:rPr>
        <w:t>但是，受我省布病疫源广泛存、防治经费投入不足以及基层防疫体系薄弱等因素的影响，人畜间布病疫情日益严重，防治任务十分艰巨，防治工作面临严峻挑战。</w:t>
      </w:r>
    </w:p>
    <w:p>
      <w:pPr>
        <w:numPr>
          <w:ilvl w:val="0"/>
          <w:numId w:val="1"/>
        </w:numPr>
        <w:ind w:firstLine="640"/>
        <w:rPr>
          <w:rFonts w:hint="eastAsia" w:ascii="仿宋" w:hAnsi="仿宋" w:eastAsia="仿宋" w:cs="仿宋"/>
          <w:b/>
          <w:bCs/>
          <w:sz w:val="32"/>
          <w:szCs w:val="32"/>
        </w:rPr>
      </w:pPr>
      <w:r>
        <w:rPr>
          <w:rFonts w:hint="eastAsia" w:ascii="仿宋" w:hAnsi="仿宋" w:eastAsia="仿宋" w:cs="仿宋"/>
          <w:b/>
          <w:bCs/>
          <w:sz w:val="32"/>
          <w:szCs w:val="32"/>
        </w:rPr>
        <w:t>防治原则、目标和策略</w:t>
      </w:r>
    </w:p>
    <w:p>
      <w:pPr>
        <w:numPr>
          <w:ilvl w:val="0"/>
          <w:numId w:val="2"/>
        </w:numPr>
        <w:ind w:firstLine="640"/>
        <w:rPr>
          <w:rFonts w:hint="eastAsia" w:ascii="仿宋" w:hAnsi="仿宋" w:eastAsia="仿宋" w:cs="仿宋"/>
          <w:b/>
          <w:bCs/>
          <w:sz w:val="32"/>
          <w:szCs w:val="32"/>
        </w:rPr>
      </w:pPr>
      <w:r>
        <w:rPr>
          <w:rFonts w:hint="eastAsia" w:ascii="仿宋" w:hAnsi="仿宋" w:eastAsia="仿宋" w:cs="仿宋"/>
          <w:b/>
          <w:bCs/>
          <w:sz w:val="32"/>
          <w:szCs w:val="32"/>
        </w:rPr>
        <w:t>防治原则</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坚持预防为主的方针，坚持依法、科学防治，建立和完善“政府领导、部门协作、全社会共同参与”的防治机制，采取因地制宜、人畜同步、区域联防、统筹推进的防治策略，逐步控制和净化布病。</w:t>
      </w:r>
    </w:p>
    <w:p>
      <w:pPr>
        <w:numPr>
          <w:ilvl w:val="0"/>
          <w:numId w:val="2"/>
        </w:numPr>
        <w:ind w:firstLine="640" w:firstLineChars="0"/>
        <w:rPr>
          <w:rFonts w:hint="eastAsia" w:ascii="仿宋" w:hAnsi="仿宋" w:eastAsia="仿宋" w:cs="仿宋"/>
          <w:b/>
          <w:bCs/>
          <w:sz w:val="32"/>
          <w:szCs w:val="32"/>
        </w:rPr>
      </w:pPr>
      <w:r>
        <w:rPr>
          <w:rFonts w:hint="eastAsia" w:ascii="仿宋" w:hAnsi="仿宋" w:eastAsia="仿宋" w:cs="仿宋"/>
          <w:b/>
          <w:bCs/>
          <w:sz w:val="32"/>
          <w:szCs w:val="32"/>
        </w:rPr>
        <w:t>防治目标</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1.总体目标</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到2020年，形成更加符合我</w:t>
      </w:r>
      <w:r>
        <w:rPr>
          <w:rFonts w:hint="eastAsia" w:ascii="仿宋" w:hAnsi="仿宋" w:eastAsia="仿宋" w:cs="仿宋"/>
          <w:sz w:val="32"/>
          <w:szCs w:val="32"/>
          <w:lang w:val="en-US" w:eastAsia="zh-CN"/>
        </w:rPr>
        <w:t>省</w:t>
      </w:r>
      <w:r>
        <w:rPr>
          <w:rFonts w:hint="eastAsia" w:ascii="仿宋" w:hAnsi="仿宋" w:eastAsia="仿宋" w:cs="仿宋"/>
          <w:sz w:val="32"/>
          <w:szCs w:val="32"/>
        </w:rPr>
        <w:t>动物防疫工作发展要求的布病防治机制，显著提升布病监测预警能力、移动监管和疫情处置能力，迅速遏制布病上升态势，为保障养殖业生产安全、动物产品质量安全、公共卫生安全和生态安全提供有力支持。</w:t>
      </w:r>
    </w:p>
    <w:p>
      <w:pPr>
        <w:ind w:firstLine="648"/>
        <w:rPr>
          <w:rFonts w:hint="eastAsia" w:ascii="仿宋" w:hAnsi="仿宋" w:eastAsia="仿宋" w:cs="仿宋"/>
          <w:sz w:val="32"/>
          <w:szCs w:val="32"/>
        </w:rPr>
      </w:pPr>
      <w:r>
        <w:rPr>
          <w:rFonts w:hint="eastAsia" w:ascii="仿宋" w:hAnsi="仿宋" w:eastAsia="仿宋" w:cs="仿宋"/>
          <w:sz w:val="32"/>
          <w:szCs w:val="32"/>
          <w:lang w:val="en-US" w:eastAsia="zh-CN"/>
        </w:rPr>
        <w:t>根据国家农业部、国家卫生计生委的划分，我省属于布病防治二类地区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w:t>
      </w:r>
      <w:r>
        <w:rPr>
          <w:rFonts w:hint="eastAsia" w:ascii="仿宋" w:hAnsi="仿宋" w:eastAsia="仿宋" w:cs="仿宋"/>
          <w:sz w:val="32"/>
          <w:szCs w:val="32"/>
        </w:rPr>
        <w:t>达到净化标准。提高全</w:t>
      </w:r>
      <w:r>
        <w:rPr>
          <w:rFonts w:hint="eastAsia" w:ascii="仿宋" w:hAnsi="仿宋" w:eastAsia="仿宋" w:cs="仿宋"/>
          <w:sz w:val="32"/>
          <w:szCs w:val="32"/>
          <w:lang w:eastAsia="zh-CN"/>
        </w:rPr>
        <w:t>省</w:t>
      </w:r>
      <w:r>
        <w:rPr>
          <w:rFonts w:hint="eastAsia" w:ascii="仿宋" w:hAnsi="仿宋" w:eastAsia="仿宋" w:cs="仿宋"/>
          <w:sz w:val="32"/>
          <w:szCs w:val="32"/>
        </w:rPr>
        <w:t>人间布病急性期患者治愈率，降低慢性化危害。</w:t>
      </w:r>
    </w:p>
    <w:p>
      <w:pPr>
        <w:numPr>
          <w:ilvl w:val="0"/>
          <w:numId w:val="3"/>
        </w:numPr>
        <w:ind w:firstLine="648"/>
        <w:rPr>
          <w:rFonts w:hint="eastAsia" w:ascii="仿宋" w:hAnsi="仿宋" w:eastAsia="仿宋" w:cs="仿宋"/>
          <w:b/>
          <w:bCs/>
          <w:sz w:val="32"/>
          <w:szCs w:val="32"/>
        </w:rPr>
      </w:pPr>
      <w:r>
        <w:rPr>
          <w:rFonts w:hint="eastAsia" w:ascii="仿宋" w:hAnsi="仿宋" w:eastAsia="仿宋" w:cs="仿宋"/>
          <w:b/>
          <w:bCs/>
          <w:sz w:val="32"/>
          <w:szCs w:val="32"/>
        </w:rPr>
        <w:t>工作指标</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（1）检测诊断：</w:t>
      </w:r>
      <w:r>
        <w:rPr>
          <w:rFonts w:hint="eastAsia" w:ascii="仿宋" w:hAnsi="仿宋" w:eastAsia="仿宋" w:cs="仿宋"/>
          <w:sz w:val="32"/>
          <w:szCs w:val="32"/>
        </w:rPr>
        <w:t>县级动物疫病预防控制机构具备开展布病血清学检测能力，省</w:t>
      </w:r>
      <w:r>
        <w:rPr>
          <w:rFonts w:hint="eastAsia" w:ascii="仿宋" w:hAnsi="仿宋" w:eastAsia="仿宋" w:cs="仿宋"/>
          <w:sz w:val="32"/>
          <w:szCs w:val="32"/>
          <w:lang w:val="en-US" w:eastAsia="zh-CN"/>
        </w:rPr>
        <w:t>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市（州）</w:t>
      </w:r>
      <w:r>
        <w:rPr>
          <w:rFonts w:hint="eastAsia" w:ascii="仿宋" w:hAnsi="仿宋" w:eastAsia="仿宋" w:cs="仿宋"/>
          <w:sz w:val="32"/>
          <w:szCs w:val="32"/>
        </w:rPr>
        <w:t>级动物疫病预防控制机构具备有效开展布病病原学检测工作；基层医疗卫生机构具备对布病初筛检测能力，县级及以上医疗卫生机构具备对布病确诊能力</w:t>
      </w:r>
      <w:r>
        <w:rPr>
          <w:rFonts w:hint="eastAsia" w:ascii="仿宋" w:hAnsi="仿宋" w:eastAsia="仿宋" w:cs="仿宋"/>
          <w:sz w:val="32"/>
          <w:szCs w:val="32"/>
          <w:lang w:val="en-US" w:eastAsia="zh-CN"/>
        </w:rPr>
        <w:t>。</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（2）免疫状况：</w:t>
      </w:r>
      <w:r>
        <w:rPr>
          <w:rFonts w:hint="eastAsia" w:ascii="仿宋" w:hAnsi="仿宋" w:eastAsia="仿宋" w:cs="仿宋"/>
          <w:sz w:val="32"/>
          <w:szCs w:val="32"/>
          <w:lang w:val="en-US" w:eastAsia="zh-CN"/>
        </w:rPr>
        <w:t>原则上禁止免疫。确需免疫的商品场群，经省级兽医主管部门批准后方可免疫</w:t>
      </w:r>
      <w:r>
        <w:rPr>
          <w:rFonts w:hint="eastAsia" w:ascii="仿宋" w:hAnsi="仿宋" w:eastAsia="仿宋" w:cs="仿宋"/>
          <w:sz w:val="32"/>
          <w:szCs w:val="32"/>
        </w:rPr>
        <w:t>，</w:t>
      </w:r>
      <w:r>
        <w:rPr>
          <w:rFonts w:hint="eastAsia" w:ascii="仿宋" w:hAnsi="仿宋" w:eastAsia="仿宋" w:cs="仿宋"/>
          <w:sz w:val="32"/>
          <w:szCs w:val="32"/>
          <w:lang w:val="en-US" w:eastAsia="zh-CN"/>
        </w:rPr>
        <w:t>并</w:t>
      </w:r>
      <w:r>
        <w:rPr>
          <w:rFonts w:hint="eastAsia" w:ascii="仿宋" w:hAnsi="仿宋" w:eastAsia="仿宋" w:cs="仿宋"/>
          <w:sz w:val="32"/>
          <w:szCs w:val="32"/>
        </w:rPr>
        <w:t>建立</w:t>
      </w:r>
      <w:r>
        <w:rPr>
          <w:rFonts w:hint="eastAsia" w:ascii="仿宋" w:hAnsi="仿宋" w:eastAsia="仿宋" w:cs="仿宋"/>
          <w:sz w:val="32"/>
          <w:szCs w:val="32"/>
          <w:lang w:val="en-US" w:eastAsia="zh-CN"/>
        </w:rPr>
        <w:t>健全</w:t>
      </w:r>
      <w:r>
        <w:rPr>
          <w:rFonts w:hint="eastAsia" w:ascii="仿宋" w:hAnsi="仿宋" w:eastAsia="仿宋" w:cs="仿宋"/>
          <w:sz w:val="32"/>
          <w:szCs w:val="32"/>
        </w:rPr>
        <w:t>免疫档案</w:t>
      </w:r>
      <w:r>
        <w:rPr>
          <w:rFonts w:hint="eastAsia" w:ascii="仿宋" w:hAnsi="仿宋" w:eastAsia="仿宋" w:cs="仿宋"/>
          <w:sz w:val="32"/>
          <w:szCs w:val="32"/>
          <w:lang w:eastAsia="zh-CN"/>
        </w:rPr>
        <w:t>。</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（3）病例治疗：</w:t>
      </w:r>
      <w:r>
        <w:rPr>
          <w:rFonts w:hint="eastAsia" w:ascii="仿宋" w:hAnsi="仿宋" w:eastAsia="仿宋" w:cs="仿宋"/>
          <w:sz w:val="32"/>
          <w:szCs w:val="32"/>
        </w:rPr>
        <w:t xml:space="preserve">人间急性期布病病例治愈率达85% </w:t>
      </w:r>
      <w:r>
        <w:rPr>
          <w:rFonts w:hint="eastAsia" w:ascii="仿宋" w:hAnsi="仿宋" w:eastAsia="仿宋" w:cs="仿宋"/>
          <w:sz w:val="32"/>
          <w:szCs w:val="32"/>
          <w:lang w:eastAsia="zh-CN"/>
        </w:rPr>
        <w:t>。</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（4）检疫监管：</w:t>
      </w:r>
      <w:r>
        <w:rPr>
          <w:rFonts w:hint="eastAsia" w:ascii="仿宋" w:hAnsi="仿宋" w:eastAsia="仿宋" w:cs="仿宋"/>
          <w:sz w:val="32"/>
          <w:szCs w:val="32"/>
        </w:rPr>
        <w:t>各地建立以实验室检测和区域布病风险评估为依托的产地检疫监管机制</w:t>
      </w:r>
      <w:r>
        <w:rPr>
          <w:rFonts w:hint="eastAsia" w:ascii="仿宋" w:hAnsi="仿宋" w:eastAsia="仿宋" w:cs="仿宋"/>
          <w:sz w:val="32"/>
          <w:szCs w:val="32"/>
          <w:lang w:eastAsia="zh-CN"/>
        </w:rPr>
        <w:t>。</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（5）经费支持：</w:t>
      </w:r>
      <w:r>
        <w:rPr>
          <w:rFonts w:hint="eastAsia" w:ascii="仿宋" w:hAnsi="仿宋" w:eastAsia="仿宋" w:cs="仿宋"/>
          <w:sz w:val="32"/>
          <w:szCs w:val="32"/>
        </w:rPr>
        <w:t>布病预防、控制、扑灭、检疫和监督管理等畜间和人间布病防治工作所需经费纳入</w:t>
      </w:r>
      <w:r>
        <w:rPr>
          <w:rFonts w:hint="eastAsia" w:ascii="仿宋" w:hAnsi="仿宋" w:eastAsia="仿宋" w:cs="仿宋"/>
          <w:sz w:val="32"/>
          <w:szCs w:val="32"/>
          <w:lang w:eastAsia="zh-CN"/>
        </w:rPr>
        <w:t>各级</w:t>
      </w:r>
      <w:r>
        <w:rPr>
          <w:rFonts w:hint="eastAsia" w:ascii="仿宋" w:hAnsi="仿宋" w:eastAsia="仿宋" w:cs="仿宋"/>
          <w:sz w:val="32"/>
          <w:szCs w:val="32"/>
        </w:rPr>
        <w:t>财政预算</w:t>
      </w:r>
      <w:r>
        <w:rPr>
          <w:rFonts w:hint="eastAsia" w:ascii="仿宋" w:hAnsi="仿宋" w:eastAsia="仿宋" w:cs="仿宋"/>
          <w:sz w:val="32"/>
          <w:szCs w:val="32"/>
          <w:lang w:eastAsia="zh-CN"/>
        </w:rPr>
        <w:t>。</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（6）宣传培训：</w:t>
      </w:r>
      <w:r>
        <w:rPr>
          <w:rFonts w:hint="eastAsia" w:ascii="仿宋" w:hAnsi="仿宋" w:eastAsia="仿宋" w:cs="仿宋"/>
          <w:sz w:val="32"/>
          <w:szCs w:val="32"/>
        </w:rPr>
        <w:t>从事养殖、屠宰、加工等相关高危职业人群的防治知识知晓率</w:t>
      </w:r>
      <w:r>
        <w:rPr>
          <w:rFonts w:hint="eastAsia" w:ascii="仿宋" w:hAnsi="仿宋" w:eastAsia="仿宋" w:cs="仿宋"/>
          <w:sz w:val="32"/>
          <w:szCs w:val="32"/>
          <w:lang w:eastAsia="zh-CN"/>
        </w:rPr>
        <w:t>达</w:t>
      </w:r>
      <w:r>
        <w:rPr>
          <w:rFonts w:hint="eastAsia" w:ascii="仿宋" w:hAnsi="仿宋" w:eastAsia="仿宋" w:cs="仿宋"/>
          <w:sz w:val="32"/>
          <w:szCs w:val="32"/>
        </w:rPr>
        <w:t xml:space="preserve"> 90% 以上，布病防治和研究人员的年培训率</w:t>
      </w:r>
      <w:r>
        <w:rPr>
          <w:rFonts w:hint="eastAsia" w:ascii="仿宋" w:hAnsi="仿宋" w:eastAsia="仿宋" w:cs="仿宋"/>
          <w:sz w:val="32"/>
          <w:szCs w:val="32"/>
          <w:lang w:eastAsia="zh-CN"/>
        </w:rPr>
        <w:t>达</w:t>
      </w:r>
      <w:r>
        <w:rPr>
          <w:rFonts w:hint="eastAsia" w:ascii="仿宋" w:hAnsi="仿宋" w:eastAsia="仿宋" w:cs="仿宋"/>
          <w:sz w:val="32"/>
          <w:szCs w:val="32"/>
        </w:rPr>
        <w:t>100% ；基层动物防疫人员和基层医务人员的布病防治知识培训合格率</w:t>
      </w:r>
      <w:r>
        <w:rPr>
          <w:rFonts w:hint="eastAsia" w:ascii="仿宋" w:hAnsi="仿宋" w:eastAsia="仿宋" w:cs="仿宋"/>
          <w:sz w:val="32"/>
          <w:szCs w:val="32"/>
          <w:lang w:eastAsia="zh-CN"/>
        </w:rPr>
        <w:t>达</w:t>
      </w:r>
      <w:r>
        <w:rPr>
          <w:rFonts w:hint="eastAsia" w:ascii="仿宋" w:hAnsi="仿宋" w:eastAsia="仿宋" w:cs="仿宋"/>
          <w:sz w:val="32"/>
          <w:szCs w:val="32"/>
        </w:rPr>
        <w:t>90% 。</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（三）防治策略</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根据畜间和人间布病发生和流行程度，综合考虑家畜流动实际情况及布病防治整片推进的防控策略，对家畜布病防治实行区域化管理。</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本计划所指家畜为牛羊，其他易感家畜参照实施。</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畜间：</w:t>
      </w:r>
      <w:r>
        <w:rPr>
          <w:rFonts w:hint="eastAsia" w:ascii="仿宋" w:hAnsi="仿宋" w:eastAsia="仿宋" w:cs="仿宋"/>
          <w:sz w:val="32"/>
          <w:szCs w:val="32"/>
          <w:lang w:eastAsia="zh-CN"/>
        </w:rPr>
        <w:t>我省为布病二类防控区域，</w:t>
      </w:r>
      <w:r>
        <w:rPr>
          <w:rFonts w:hint="eastAsia" w:ascii="仿宋" w:hAnsi="仿宋" w:eastAsia="仿宋" w:cs="仿宋"/>
          <w:sz w:val="32"/>
          <w:szCs w:val="32"/>
        </w:rPr>
        <w:t>采取以监测净化为主的防控策略。鼓励和支持各地实施牛羊（以下所提“牛羊”均不含种畜）“规模养殖</w:t>
      </w:r>
      <w:r>
        <w:rPr>
          <w:rFonts w:hint="eastAsia" w:ascii="仿宋" w:hAnsi="仿宋" w:eastAsia="仿宋" w:cs="仿宋"/>
          <w:sz w:val="32"/>
          <w:szCs w:val="32"/>
          <w:lang w:eastAsia="zh-CN"/>
        </w:rPr>
        <w:t>、</w:t>
      </w:r>
      <w:r>
        <w:rPr>
          <w:rFonts w:hint="eastAsia" w:ascii="仿宋" w:hAnsi="仿宋" w:eastAsia="仿宋" w:cs="仿宋"/>
          <w:sz w:val="32"/>
          <w:szCs w:val="32"/>
        </w:rPr>
        <w:t>集中屠宰</w:t>
      </w:r>
      <w:r>
        <w:rPr>
          <w:rFonts w:hint="eastAsia" w:ascii="仿宋" w:hAnsi="仿宋" w:eastAsia="仿宋" w:cs="仿宋"/>
          <w:sz w:val="32"/>
          <w:szCs w:val="32"/>
          <w:lang w:eastAsia="zh-CN"/>
        </w:rPr>
        <w:t>、</w:t>
      </w:r>
      <w:r>
        <w:rPr>
          <w:rFonts w:hint="eastAsia" w:ascii="仿宋" w:hAnsi="仿宋" w:eastAsia="仿宋" w:cs="仿宋"/>
          <w:sz w:val="32"/>
          <w:szCs w:val="32"/>
        </w:rPr>
        <w:t>冷链流通</w:t>
      </w:r>
      <w:r>
        <w:rPr>
          <w:rFonts w:hint="eastAsia" w:ascii="仿宋" w:hAnsi="仿宋" w:eastAsia="仿宋" w:cs="仿宋"/>
          <w:sz w:val="32"/>
          <w:szCs w:val="32"/>
          <w:lang w:eastAsia="zh-CN"/>
        </w:rPr>
        <w:t>、</w:t>
      </w:r>
      <w:r>
        <w:rPr>
          <w:rFonts w:hint="eastAsia" w:ascii="仿宋" w:hAnsi="仿宋" w:eastAsia="仿宋" w:cs="仿宋"/>
          <w:sz w:val="32"/>
          <w:szCs w:val="32"/>
        </w:rPr>
        <w:t>冷鲜上市”。</w:t>
      </w:r>
    </w:p>
    <w:p>
      <w:pPr>
        <w:numPr>
          <w:ilvl w:val="0"/>
          <w:numId w:val="0"/>
        </w:num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各地要根据当地布病流行状况，以县为单位，确定未控制区、控制区、稳定控制区和净化区（见附件1），按照国家无疫标准和有关要求，开展“布病无疫区”和“布病净化场群”的建设和初验评估，初验合格的由市（州）畜牧兽医部门提出申请，根据各地申请，</w:t>
      </w:r>
      <w:r>
        <w:rPr>
          <w:rFonts w:hint="eastAsia" w:ascii="仿宋" w:hAnsi="仿宋" w:eastAsia="仿宋" w:cs="仿宋"/>
          <w:sz w:val="32"/>
          <w:szCs w:val="32"/>
          <w:lang w:val="en-US" w:eastAsia="zh-CN"/>
        </w:rPr>
        <w:t>省农委</w:t>
      </w:r>
      <w:r>
        <w:rPr>
          <w:rFonts w:hint="eastAsia" w:ascii="仿宋" w:hAnsi="仿宋" w:eastAsia="仿宋" w:cs="仿宋"/>
          <w:sz w:val="32"/>
          <w:szCs w:val="32"/>
          <w:lang w:eastAsia="zh-CN"/>
        </w:rPr>
        <w:t>会同</w:t>
      </w:r>
      <w:r>
        <w:rPr>
          <w:rFonts w:hint="eastAsia" w:ascii="仿宋" w:hAnsi="仿宋" w:eastAsia="仿宋" w:cs="仿宋"/>
          <w:sz w:val="32"/>
          <w:szCs w:val="32"/>
          <w:lang w:val="en-US" w:eastAsia="zh-CN"/>
        </w:rPr>
        <w:t>省</w:t>
      </w:r>
      <w:r>
        <w:rPr>
          <w:rFonts w:hint="eastAsia" w:ascii="仿宋" w:hAnsi="仿宋" w:eastAsia="仿宋" w:cs="仿宋"/>
          <w:sz w:val="32"/>
          <w:szCs w:val="32"/>
          <w:lang w:eastAsia="zh-CN"/>
        </w:rPr>
        <w:t>卫生计生委组织对布病状况进行</w:t>
      </w:r>
      <w:r>
        <w:rPr>
          <w:rFonts w:hint="eastAsia" w:ascii="仿宋" w:hAnsi="仿宋" w:eastAsia="仿宋" w:cs="仿宋"/>
          <w:sz w:val="32"/>
          <w:szCs w:val="32"/>
          <w:lang w:val="en-US" w:eastAsia="zh-CN"/>
        </w:rPr>
        <w:t>初</w:t>
      </w:r>
      <w:r>
        <w:rPr>
          <w:rFonts w:hint="eastAsia" w:ascii="仿宋" w:hAnsi="仿宋" w:eastAsia="仿宋" w:cs="仿宋"/>
          <w:sz w:val="32"/>
          <w:szCs w:val="32"/>
          <w:lang w:eastAsia="zh-CN"/>
        </w:rPr>
        <w:t>评，合格者</w:t>
      </w:r>
      <w:r>
        <w:rPr>
          <w:rFonts w:hint="eastAsia" w:ascii="仿宋" w:hAnsi="仿宋" w:eastAsia="仿宋" w:cs="仿宋"/>
          <w:sz w:val="32"/>
          <w:szCs w:val="32"/>
          <w:lang w:val="en-US" w:eastAsia="zh-CN"/>
        </w:rPr>
        <w:t>向国家农业部申请</w:t>
      </w:r>
      <w:r>
        <w:rPr>
          <w:rFonts w:hint="eastAsia" w:ascii="仿宋" w:hAnsi="仿宋" w:eastAsia="仿宋" w:cs="仿宋"/>
          <w:sz w:val="32"/>
          <w:szCs w:val="32"/>
          <w:lang w:eastAsia="zh-CN"/>
        </w:rPr>
        <w:t>评估验收。</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人间：</w:t>
      </w:r>
      <w:r>
        <w:rPr>
          <w:rFonts w:hint="eastAsia" w:ascii="仿宋" w:hAnsi="仿宋" w:eastAsia="仿宋" w:cs="仿宋"/>
          <w:sz w:val="32"/>
          <w:szCs w:val="32"/>
        </w:rPr>
        <w:t>全</w:t>
      </w:r>
      <w:r>
        <w:rPr>
          <w:rFonts w:hint="eastAsia" w:ascii="仿宋" w:hAnsi="仿宋" w:eastAsia="仿宋" w:cs="仿宋"/>
          <w:sz w:val="32"/>
          <w:szCs w:val="32"/>
          <w:lang w:val="en-US" w:eastAsia="zh-CN"/>
        </w:rPr>
        <w:t>省</w:t>
      </w:r>
      <w:r>
        <w:rPr>
          <w:rFonts w:hint="eastAsia" w:ascii="仿宋" w:hAnsi="仿宋" w:eastAsia="仿宋" w:cs="仿宋"/>
          <w:sz w:val="32"/>
          <w:szCs w:val="32"/>
        </w:rPr>
        <w:t>范围内开展布病监测工作，做好布病病例的发现、报告、治疗和管理工作。及时开展疫情调查处置，防止疫情传播蔓延。加强基层医务人员培训，提高诊断水平。重点开展高危人群筛查、健康教育和行为干预工作，增强高危人群自我保护意识、提高患者就诊及时性。重点开展疫情监测，发现疫情及时处置，并深入调查传播因素，及时干预，防治疫情蔓延。</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技术措施</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（一）畜间布病防治</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1.监测与流行病学调查</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（1）基线调查</w:t>
      </w:r>
      <w:r>
        <w:rPr>
          <w:rFonts w:hint="eastAsia" w:ascii="仿宋" w:hAnsi="仿宋" w:eastAsia="仿宋" w:cs="仿宋"/>
          <w:b/>
          <w:bCs/>
          <w:sz w:val="32"/>
          <w:szCs w:val="32"/>
          <w:lang w:eastAsia="zh-CN"/>
        </w:rPr>
        <w:t>。</w:t>
      </w:r>
      <w:r>
        <w:rPr>
          <w:rFonts w:hint="eastAsia" w:ascii="仿宋" w:hAnsi="仿宋" w:eastAsia="仿宋" w:cs="仿宋"/>
          <w:sz w:val="32"/>
          <w:szCs w:val="32"/>
        </w:rPr>
        <w:t>到2017年6月，各</w:t>
      </w:r>
      <w:r>
        <w:rPr>
          <w:rFonts w:hint="eastAsia" w:ascii="仿宋" w:hAnsi="仿宋" w:eastAsia="仿宋" w:cs="仿宋"/>
          <w:sz w:val="32"/>
          <w:szCs w:val="32"/>
          <w:lang w:val="en-US" w:eastAsia="zh-CN"/>
        </w:rPr>
        <w:t>地</w:t>
      </w:r>
      <w:r>
        <w:rPr>
          <w:rFonts w:hint="eastAsia" w:ascii="仿宋" w:hAnsi="仿宋" w:eastAsia="仿宋" w:cs="仿宋"/>
          <w:sz w:val="32"/>
          <w:szCs w:val="32"/>
        </w:rPr>
        <w:t>畜牧兽医部门以县（市、区）为单位按照统一的抽样方法（见附件2）和检测方法（见附件 3）对场群和个体样本数进行采样检测，组织完成基线调查，了解掌握本行政区域牛羊养殖方式、数量和不同牛羊的场群阳性率、个体阳性率等基本情况，并以县（市、区）为单位划分未控制区、控制区、稳定控制区和净化区。</w:t>
      </w:r>
    </w:p>
    <w:p>
      <w:pPr>
        <w:numPr>
          <w:ilvl w:val="0"/>
          <w:numId w:val="0"/>
        </w:numPr>
        <w:ind w:firstLine="640"/>
        <w:rPr>
          <w:rFonts w:hint="eastAsia" w:ascii="仿宋" w:hAnsi="仿宋" w:eastAsia="仿宋" w:cs="仿宋"/>
          <w:sz w:val="32"/>
          <w:szCs w:val="32"/>
        </w:rPr>
      </w:pPr>
      <w:r>
        <w:rPr>
          <w:rFonts w:hint="eastAsia" w:ascii="仿宋" w:hAnsi="仿宋" w:eastAsia="仿宋" w:cs="仿宋"/>
          <w:b/>
          <w:bCs/>
          <w:sz w:val="32"/>
          <w:szCs w:val="32"/>
        </w:rPr>
        <w:t>（2）日常监测</w:t>
      </w:r>
      <w:r>
        <w:rPr>
          <w:rFonts w:hint="eastAsia" w:ascii="仿宋" w:hAnsi="仿宋" w:eastAsia="仿宋" w:cs="仿宋"/>
          <w:b/>
          <w:bCs/>
          <w:sz w:val="32"/>
          <w:szCs w:val="32"/>
          <w:lang w:eastAsia="zh-CN"/>
        </w:rPr>
        <w:t>。</w:t>
      </w:r>
      <w:r>
        <w:rPr>
          <w:rFonts w:hint="eastAsia" w:ascii="仿宋" w:hAnsi="仿宋" w:eastAsia="仿宋" w:cs="仿宋"/>
          <w:sz w:val="32"/>
          <w:szCs w:val="32"/>
        </w:rPr>
        <w:t>当地动物疫病预防控制机构对所有种畜和奶畜每年至少开展1次检测</w:t>
      </w:r>
      <w:r>
        <w:rPr>
          <w:rFonts w:hint="eastAsia" w:ascii="仿宋" w:hAnsi="仿宋" w:eastAsia="仿宋" w:cs="仿宋"/>
          <w:sz w:val="32"/>
          <w:szCs w:val="32"/>
          <w:lang w:eastAsia="zh-CN"/>
        </w:rPr>
        <w:t>，</w:t>
      </w:r>
      <w:r>
        <w:rPr>
          <w:rFonts w:hint="eastAsia" w:ascii="仿宋" w:hAnsi="仿宋" w:eastAsia="仿宋" w:cs="仿宋"/>
          <w:sz w:val="32"/>
          <w:szCs w:val="32"/>
        </w:rPr>
        <w:t>对其他牛羊每年至少开展 1次抽检，发现阳性畜的场群应进行逐头检测。对早产、流产等疑似病畜，当地动物疫病预防控制机构</w:t>
      </w:r>
      <w:r>
        <w:rPr>
          <w:rFonts w:hint="eastAsia" w:ascii="仿宋" w:hAnsi="仿宋" w:eastAsia="仿宋" w:cs="仿宋"/>
          <w:sz w:val="32"/>
          <w:szCs w:val="32"/>
          <w:lang w:eastAsia="zh-CN"/>
        </w:rPr>
        <w:t>应</w:t>
      </w:r>
      <w:r>
        <w:rPr>
          <w:rFonts w:hint="eastAsia" w:ascii="仿宋" w:hAnsi="仿宋" w:eastAsia="仿宋" w:cs="仿宋"/>
          <w:sz w:val="32"/>
          <w:szCs w:val="32"/>
        </w:rPr>
        <w:t>及时采样开展布病血清学和病原学检测，发现阳性畜的，应当追溯来源场群并进行逐头检测。</w:t>
      </w:r>
      <w:r>
        <w:rPr>
          <w:rFonts w:hint="eastAsia" w:ascii="仿宋" w:hAnsi="仿宋" w:eastAsia="仿宋" w:cs="仿宋"/>
          <w:sz w:val="32"/>
          <w:szCs w:val="32"/>
          <w:lang w:eastAsia="zh-CN"/>
        </w:rPr>
        <w:t>从事</w:t>
      </w:r>
      <w:r>
        <w:rPr>
          <w:rFonts w:hint="eastAsia" w:ascii="仿宋" w:hAnsi="仿宋" w:eastAsia="仿宋" w:cs="仿宋"/>
          <w:sz w:val="32"/>
          <w:szCs w:val="32"/>
        </w:rPr>
        <w:t>奶牛、奶山羊</w:t>
      </w:r>
      <w:r>
        <w:rPr>
          <w:rFonts w:hint="eastAsia" w:ascii="仿宋" w:hAnsi="仿宋" w:eastAsia="仿宋" w:cs="仿宋"/>
          <w:sz w:val="32"/>
          <w:szCs w:val="32"/>
          <w:lang w:eastAsia="zh-CN"/>
        </w:rPr>
        <w:t>养殖的</w:t>
      </w:r>
      <w:r>
        <w:rPr>
          <w:rFonts w:hint="eastAsia" w:ascii="仿宋" w:hAnsi="仿宋" w:eastAsia="仿宋" w:cs="仿宋"/>
          <w:sz w:val="32"/>
          <w:szCs w:val="32"/>
        </w:rPr>
        <w:t>场户应当向乳品生产加工企业提供县级以上动物疫病预防控制机构出具的布病检测报告或相关动物疫病健康合格证明。</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2.免疫接种</w:t>
      </w:r>
    </w:p>
    <w:p>
      <w:pPr>
        <w:ind w:firstLine="648"/>
        <w:rPr>
          <w:rFonts w:hint="eastAsia" w:ascii="仿宋" w:hAnsi="仿宋" w:eastAsia="仿宋" w:cs="仿宋"/>
          <w:sz w:val="32"/>
          <w:szCs w:val="32"/>
        </w:rPr>
      </w:pPr>
      <w:r>
        <w:rPr>
          <w:rFonts w:hint="eastAsia" w:ascii="仿宋" w:hAnsi="仿宋" w:eastAsia="仿宋" w:cs="仿宋"/>
          <w:sz w:val="32"/>
          <w:szCs w:val="32"/>
        </w:rPr>
        <w:t>各地畜牧兽医部门在基线调查的基础上</w:t>
      </w:r>
      <w:r>
        <w:rPr>
          <w:rFonts w:hint="eastAsia" w:ascii="仿宋" w:hAnsi="仿宋" w:eastAsia="仿宋" w:cs="仿宋"/>
          <w:sz w:val="32"/>
          <w:szCs w:val="32"/>
          <w:lang w:eastAsia="zh-CN"/>
        </w:rPr>
        <w:t>确定是否免疫，种畜和奶畜</w:t>
      </w:r>
      <w:r>
        <w:rPr>
          <w:rFonts w:hint="eastAsia" w:ascii="仿宋" w:hAnsi="仿宋" w:eastAsia="仿宋" w:cs="仿宋"/>
          <w:sz w:val="32"/>
          <w:szCs w:val="32"/>
        </w:rPr>
        <w:t>禁止免疫。当牛的个体检测阳性率≥1% 或羊的个体检测阳性率≥0.5% 的</w:t>
      </w:r>
      <w:r>
        <w:rPr>
          <w:rFonts w:hint="eastAsia" w:ascii="仿宋" w:hAnsi="仿宋" w:eastAsia="仿宋" w:cs="仿宋"/>
          <w:sz w:val="32"/>
          <w:szCs w:val="32"/>
          <w:lang w:eastAsia="zh-CN"/>
        </w:rPr>
        <w:t>商品</w:t>
      </w:r>
      <w:r>
        <w:rPr>
          <w:rFonts w:hint="eastAsia" w:ascii="仿宋" w:hAnsi="仿宋" w:eastAsia="仿宋" w:cs="仿宋"/>
          <w:sz w:val="32"/>
          <w:szCs w:val="32"/>
        </w:rPr>
        <w:t>场，可采取免疫措施，养殖场可向当地县级以上畜牧兽医主管部门提出免疫申请，经县级以上畜牧兽医主管部门报省级畜牧兽医主管部门批准后，以场群为单位采取免疫措施。</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3.移动控制</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严格限制活畜从高风险地区向低风险地区流动。</w:t>
      </w:r>
      <w:r>
        <w:rPr>
          <w:rFonts w:hint="eastAsia" w:ascii="仿宋" w:hAnsi="仿宋" w:eastAsia="仿宋" w:cs="仿宋"/>
          <w:sz w:val="32"/>
          <w:szCs w:val="32"/>
          <w:lang w:val="en-US" w:eastAsia="zh-CN"/>
        </w:rPr>
        <w:t>经审批的</w:t>
      </w:r>
      <w:r>
        <w:rPr>
          <w:rFonts w:hint="eastAsia" w:ascii="仿宋" w:hAnsi="仿宋" w:eastAsia="仿宋" w:cs="仿宋"/>
          <w:sz w:val="32"/>
          <w:szCs w:val="32"/>
        </w:rPr>
        <w:t>免疫场群的牛羊禁止转场饲养。</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布病无疫区牛羊凭产地检疫证明跨省流通。</w:t>
      </w:r>
    </w:p>
    <w:p>
      <w:pPr>
        <w:ind w:firstLine="648"/>
        <w:rPr>
          <w:rFonts w:hint="eastAsia" w:ascii="仿宋" w:hAnsi="仿宋" w:eastAsia="仿宋" w:cs="仿宋"/>
          <w:sz w:val="32"/>
          <w:szCs w:val="32"/>
        </w:rPr>
      </w:pPr>
      <w:r>
        <w:rPr>
          <w:rFonts w:hint="eastAsia" w:ascii="仿宋" w:hAnsi="仿宋" w:eastAsia="仿宋" w:cs="仿宋"/>
          <w:sz w:val="32"/>
          <w:szCs w:val="32"/>
        </w:rPr>
        <w:t>动物卫生监督机构严格按照</w:t>
      </w:r>
      <w:r>
        <w:rPr>
          <w:rFonts w:hint="eastAsia" w:ascii="仿宋" w:hAnsi="仿宋" w:eastAsia="仿宋" w:cs="仿宋"/>
          <w:sz w:val="32"/>
          <w:szCs w:val="32"/>
          <w:lang w:eastAsia="zh-CN"/>
        </w:rPr>
        <w:t>有关法律法规规定</w:t>
      </w:r>
      <w:r>
        <w:rPr>
          <w:rFonts w:hint="eastAsia" w:ascii="仿宋" w:hAnsi="仿宋" w:eastAsia="仿宋" w:cs="仿宋"/>
          <w:sz w:val="32"/>
          <w:szCs w:val="32"/>
        </w:rPr>
        <w:t>对牛羊及其产品实施检疫。</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4.诊断和报告</w:t>
      </w:r>
    </w:p>
    <w:p>
      <w:pPr>
        <w:ind w:firstLine="648"/>
        <w:rPr>
          <w:rFonts w:hint="eastAsia" w:ascii="仿宋" w:hAnsi="仿宋" w:eastAsia="仿宋" w:cs="仿宋"/>
          <w:sz w:val="32"/>
          <w:szCs w:val="32"/>
        </w:rPr>
      </w:pPr>
      <w:r>
        <w:rPr>
          <w:rFonts w:hint="eastAsia" w:ascii="仿宋" w:hAnsi="仿宋" w:eastAsia="仿宋" w:cs="仿宋"/>
          <w:sz w:val="32"/>
          <w:szCs w:val="32"/>
        </w:rPr>
        <w:t>动物疫病预防控制机构按照《布鲁氏菌病防治技术规范》规定开展牛羊布病的诊断。从事牛羊饲养、屠宰、经营、隔离和运输以及从事布病防治相关活动的单位和个人发现牛羊感染布病或出现早产、流产症状等疑似感染布病的，应</w:t>
      </w:r>
      <w:r>
        <w:rPr>
          <w:rFonts w:hint="eastAsia" w:ascii="仿宋" w:hAnsi="仿宋" w:eastAsia="仿宋" w:cs="仿宋"/>
          <w:sz w:val="32"/>
          <w:szCs w:val="32"/>
          <w:lang w:eastAsia="zh-CN"/>
        </w:rPr>
        <w:t>当</w:t>
      </w:r>
      <w:r>
        <w:rPr>
          <w:rFonts w:hint="eastAsia" w:ascii="仿宋" w:hAnsi="仿宋" w:eastAsia="仿宋" w:cs="仿宋"/>
          <w:sz w:val="32"/>
          <w:szCs w:val="32"/>
        </w:rPr>
        <w:t>立即向当地畜牧兽医主管部门、动物卫生监督机构或动物疫病预防控制机构报告，并采取隔离、消毒等防控措施。</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5.扑杀与无害化处理</w:t>
      </w:r>
    </w:p>
    <w:p>
      <w:pPr>
        <w:ind w:firstLine="648"/>
        <w:rPr>
          <w:rFonts w:hint="eastAsia" w:ascii="仿宋" w:hAnsi="仿宋" w:eastAsia="仿宋" w:cs="仿宋"/>
          <w:sz w:val="32"/>
          <w:szCs w:val="32"/>
        </w:rPr>
      </w:pPr>
      <w:r>
        <w:rPr>
          <w:rFonts w:hint="eastAsia" w:ascii="仿宋" w:hAnsi="仿宋" w:eastAsia="仿宋" w:cs="仿宋"/>
          <w:sz w:val="32"/>
          <w:szCs w:val="32"/>
        </w:rPr>
        <w:t>各地畜牧兽医部门按照《布鲁氏菌病防治技术规范》规定对感染布病的牛羊进行扑杀，必要时可扑杀同群畜。同时，按照《病害动物和病害动物产品生物安全处理规程》（GB16548—2006）规定对病畜尸体及其流产胎儿、胎衣和排泄物、乳、乳制品等进行无害化处理。</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6.消毒</w:t>
      </w:r>
    </w:p>
    <w:p>
      <w:pPr>
        <w:ind w:firstLine="648"/>
        <w:rPr>
          <w:rFonts w:hint="eastAsia" w:ascii="仿宋" w:hAnsi="仿宋" w:eastAsia="仿宋" w:cs="仿宋"/>
          <w:sz w:val="32"/>
          <w:szCs w:val="32"/>
        </w:rPr>
      </w:pPr>
      <w:r>
        <w:rPr>
          <w:rFonts w:hint="eastAsia" w:ascii="仿宋" w:hAnsi="仿宋" w:eastAsia="仿宋" w:cs="仿宋"/>
          <w:sz w:val="32"/>
          <w:szCs w:val="32"/>
        </w:rPr>
        <w:t>各地畜牧兽医部门指导养殖场户做好相关场所和人员的消毒防护工作，按照《布鲁氏菌病防治技术规范》规定</w:t>
      </w:r>
      <w:r>
        <w:rPr>
          <w:rFonts w:hint="eastAsia" w:ascii="仿宋" w:hAnsi="仿宋" w:eastAsia="仿宋" w:cs="仿宋"/>
          <w:sz w:val="32"/>
          <w:szCs w:val="32"/>
          <w:lang w:eastAsia="zh-CN"/>
        </w:rPr>
        <w:t>，</w:t>
      </w:r>
      <w:r>
        <w:rPr>
          <w:rFonts w:hint="eastAsia" w:ascii="仿宋" w:hAnsi="仿宋" w:eastAsia="仿宋" w:cs="仿宋"/>
          <w:sz w:val="32"/>
          <w:szCs w:val="32"/>
        </w:rPr>
        <w:t>对污染的场所、用具、物品进行彻底清洗消毒，有效切断布病传播途径。</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人间防治</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1.疫情监测</w:t>
      </w:r>
    </w:p>
    <w:p>
      <w:pPr>
        <w:ind w:firstLine="648"/>
        <w:rPr>
          <w:rFonts w:hint="eastAsia" w:ascii="仿宋" w:hAnsi="仿宋" w:eastAsia="仿宋" w:cs="仿宋"/>
          <w:sz w:val="32"/>
          <w:szCs w:val="32"/>
        </w:rPr>
      </w:pPr>
      <w:r>
        <w:rPr>
          <w:rFonts w:hint="eastAsia" w:ascii="仿宋" w:hAnsi="仿宋" w:eastAsia="仿宋" w:cs="仿宋"/>
          <w:sz w:val="32"/>
          <w:szCs w:val="32"/>
        </w:rPr>
        <w:t>医疗卫生机构做好布病病例的诊断和报告工作。疾病预防控制机构做好疫情信息收集、整理、分析、利用及反馈工作，完善与动物疫病预防控制机构的疫情信息通报机制。</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2.疫情调查与处置</w:t>
      </w:r>
    </w:p>
    <w:p>
      <w:pPr>
        <w:ind w:firstLine="648"/>
        <w:rPr>
          <w:rFonts w:hint="eastAsia" w:ascii="仿宋" w:hAnsi="仿宋" w:eastAsia="仿宋" w:cs="仿宋"/>
          <w:sz w:val="32"/>
          <w:szCs w:val="32"/>
        </w:rPr>
      </w:pPr>
      <w:r>
        <w:rPr>
          <w:rFonts w:hint="eastAsia" w:ascii="仿宋" w:hAnsi="仿宋" w:eastAsia="仿宋" w:cs="仿宋"/>
          <w:sz w:val="32"/>
          <w:szCs w:val="32"/>
        </w:rPr>
        <w:t>疫情发生后，疾病预防控制机构及时开展流行病学调查，了解人间布病病例的感染来源和暴露危险因素，同时通报动物疫病预防控制机构，开展联合调查处置。构成突发公共卫生事件的，按照相关要求进行报告和处置。</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3.高危人群筛查</w:t>
      </w:r>
    </w:p>
    <w:p>
      <w:pPr>
        <w:ind w:firstLine="648"/>
        <w:rPr>
          <w:rFonts w:hint="eastAsia" w:ascii="仿宋" w:hAnsi="仿宋" w:eastAsia="仿宋" w:cs="仿宋"/>
          <w:sz w:val="32"/>
          <w:szCs w:val="32"/>
        </w:rPr>
      </w:pPr>
      <w:r>
        <w:rPr>
          <w:rFonts w:hint="eastAsia" w:ascii="仿宋" w:hAnsi="仿宋" w:eastAsia="仿宋" w:cs="仿宋"/>
          <w:sz w:val="32"/>
          <w:szCs w:val="32"/>
        </w:rPr>
        <w:t>在布病高发季节，</w:t>
      </w:r>
      <w:r>
        <w:rPr>
          <w:rFonts w:hint="eastAsia" w:ascii="仿宋" w:hAnsi="仿宋" w:eastAsia="仿宋" w:cs="仿宋"/>
          <w:sz w:val="32"/>
          <w:szCs w:val="32"/>
          <w:lang w:eastAsia="zh-CN"/>
        </w:rPr>
        <w:t>疫情</w:t>
      </w:r>
      <w:r>
        <w:rPr>
          <w:rFonts w:hint="eastAsia" w:ascii="仿宋" w:hAnsi="仿宋" w:eastAsia="仿宋" w:cs="仿宋"/>
          <w:sz w:val="32"/>
          <w:szCs w:val="32"/>
        </w:rPr>
        <w:t>高发县区疾病预防控制机构应当对高危人群开展布病筛查，提高布病早期发现</w:t>
      </w:r>
      <w:r>
        <w:rPr>
          <w:rFonts w:hint="eastAsia" w:ascii="仿宋" w:hAnsi="仿宋" w:eastAsia="仿宋" w:cs="仿宋"/>
          <w:sz w:val="32"/>
          <w:szCs w:val="32"/>
          <w:lang w:eastAsia="zh-CN"/>
        </w:rPr>
        <w:t>率</w:t>
      </w:r>
      <w:r>
        <w:rPr>
          <w:rFonts w:hint="eastAsia" w:ascii="仿宋" w:hAnsi="仿宋" w:eastAsia="仿宋" w:cs="仿宋"/>
          <w:sz w:val="32"/>
          <w:szCs w:val="32"/>
        </w:rPr>
        <w:t>。</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4.高危人群行为干预</w:t>
      </w:r>
    </w:p>
    <w:p>
      <w:pPr>
        <w:ind w:firstLine="648"/>
        <w:rPr>
          <w:rFonts w:hint="eastAsia" w:ascii="仿宋" w:hAnsi="仿宋" w:eastAsia="仿宋" w:cs="仿宋"/>
          <w:sz w:val="32"/>
          <w:szCs w:val="32"/>
        </w:rPr>
      </w:pPr>
      <w:r>
        <w:rPr>
          <w:rFonts w:hint="eastAsia" w:ascii="仿宋" w:hAnsi="仿宋" w:eastAsia="仿宋" w:cs="仿宋"/>
          <w:sz w:val="32"/>
          <w:szCs w:val="32"/>
        </w:rPr>
        <w:t>调查了解高危人群感染布病的危险因素，对高危人群采取针对性的干预措施，降低感染风险。养殖及畜产品加工企业应对从业人员提供职业防护措施及条件，并接受有关部门的监督检查。</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5.病例规范化治疗</w:t>
      </w:r>
    </w:p>
    <w:p>
      <w:pPr>
        <w:ind w:firstLine="648"/>
        <w:rPr>
          <w:rFonts w:hint="eastAsia" w:ascii="仿宋" w:hAnsi="仿宋" w:eastAsia="仿宋" w:cs="仿宋"/>
          <w:sz w:val="32"/>
          <w:szCs w:val="32"/>
        </w:rPr>
      </w:pPr>
      <w:r>
        <w:rPr>
          <w:rFonts w:hint="eastAsia" w:ascii="仿宋" w:hAnsi="仿宋" w:eastAsia="仿宋" w:cs="仿宋"/>
          <w:sz w:val="32"/>
          <w:szCs w:val="32"/>
        </w:rPr>
        <w:t>医疗卫生机构按照《布鲁氏菌病诊疗方案》规定对布病感染病例进行规范治疗和管理。县级及以上</w:t>
      </w:r>
      <w:r>
        <w:rPr>
          <w:rFonts w:hint="eastAsia" w:ascii="仿宋" w:hAnsi="仿宋" w:eastAsia="仿宋" w:cs="仿宋"/>
          <w:sz w:val="32"/>
          <w:szCs w:val="32"/>
          <w:lang w:eastAsia="zh-CN"/>
        </w:rPr>
        <w:t>医疗卫生机构</w:t>
      </w:r>
      <w:r>
        <w:rPr>
          <w:rFonts w:hint="eastAsia" w:ascii="仿宋" w:hAnsi="仿宋" w:eastAsia="仿宋" w:cs="仿宋"/>
          <w:sz w:val="32"/>
          <w:szCs w:val="32"/>
        </w:rPr>
        <w:t>应具备对布病</w:t>
      </w:r>
      <w:r>
        <w:rPr>
          <w:rFonts w:hint="eastAsia" w:ascii="仿宋" w:hAnsi="仿宋" w:eastAsia="仿宋" w:cs="仿宋"/>
          <w:sz w:val="32"/>
          <w:szCs w:val="32"/>
          <w:lang w:eastAsia="zh-CN"/>
        </w:rPr>
        <w:t>诊断检测</w:t>
      </w:r>
      <w:r>
        <w:rPr>
          <w:rFonts w:hint="eastAsia" w:ascii="仿宋" w:hAnsi="仿宋" w:eastAsia="仿宋" w:cs="仿宋"/>
          <w:sz w:val="32"/>
          <w:szCs w:val="32"/>
        </w:rPr>
        <w:t>能力。加强对医务人员的培训，提高诊疗水平，规范病例治疗与管理。将布病诊疗费用纳入城乡基本医疗保险，对贫困患者进行医疗救助。</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管理措施</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（一）部门合作</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lang w:val="en-US" w:eastAsia="zh-CN"/>
        </w:rPr>
        <w:t>省农委</w:t>
      </w:r>
      <w:r>
        <w:rPr>
          <w:rFonts w:hint="eastAsia" w:ascii="仿宋" w:hAnsi="仿宋" w:eastAsia="仿宋" w:cs="仿宋"/>
          <w:sz w:val="32"/>
          <w:szCs w:val="32"/>
        </w:rPr>
        <w:t>和</w:t>
      </w:r>
      <w:r>
        <w:rPr>
          <w:rFonts w:hint="eastAsia" w:ascii="仿宋" w:hAnsi="仿宋" w:eastAsia="仿宋" w:cs="仿宋"/>
          <w:sz w:val="32"/>
          <w:szCs w:val="32"/>
          <w:lang w:val="en-US" w:eastAsia="zh-CN"/>
        </w:rPr>
        <w:t>省</w:t>
      </w:r>
      <w:r>
        <w:rPr>
          <w:rFonts w:hint="eastAsia" w:ascii="仿宋" w:hAnsi="仿宋" w:eastAsia="仿宋" w:cs="仿宋"/>
          <w:sz w:val="32"/>
          <w:szCs w:val="32"/>
        </w:rPr>
        <w:t>卫生计生委统筹协调全</w:t>
      </w:r>
      <w:r>
        <w:rPr>
          <w:rFonts w:hint="eastAsia" w:ascii="仿宋" w:hAnsi="仿宋" w:eastAsia="仿宋" w:cs="仿宋"/>
          <w:sz w:val="32"/>
          <w:szCs w:val="32"/>
          <w:lang w:val="en-US" w:eastAsia="zh-CN"/>
        </w:rPr>
        <w:t>省</w:t>
      </w:r>
      <w:r>
        <w:rPr>
          <w:rFonts w:hint="eastAsia" w:ascii="仿宋" w:hAnsi="仿宋" w:eastAsia="仿宋" w:cs="仿宋"/>
          <w:sz w:val="32"/>
          <w:szCs w:val="32"/>
        </w:rPr>
        <w:t>布病防治工作。各级畜牧兽医、卫生计生部门</w:t>
      </w:r>
      <w:r>
        <w:rPr>
          <w:rFonts w:hint="eastAsia" w:ascii="仿宋" w:hAnsi="仿宋" w:eastAsia="仿宋" w:cs="仿宋"/>
          <w:sz w:val="32"/>
          <w:szCs w:val="32"/>
          <w:lang w:eastAsia="zh-CN"/>
        </w:rPr>
        <w:t>要</w:t>
      </w:r>
      <w:r>
        <w:rPr>
          <w:rFonts w:hint="eastAsia" w:ascii="仿宋" w:hAnsi="仿宋" w:eastAsia="仿宋" w:cs="仿宋"/>
          <w:sz w:val="32"/>
          <w:szCs w:val="32"/>
        </w:rPr>
        <w:t>加强合作，完善协作机制，按照职责分工，各负其责，建立健全定期会商和信息通报制度，实现资源共享，形成工作合力。</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（二）落实责任</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从事动物饲养、屠宰、经营、隔离、运输以及动物产品生产、经营、加工、贮藏等活动的单位和个人，要依法履行义务，切实做好牛羊布病免疫、监测、消毒和疫情报告等工作。相关行业协会要加强行业自律，积极参与布病防治工作。</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（三）监督执法</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各级动物卫生监督机构严格执行动物检疫管理规定，加强牛羊产地检疫、屠宰检疫和调运监管，严厉查处相关违规行为。</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（四）区划管理</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lang w:val="en-US" w:eastAsia="zh-CN"/>
        </w:rPr>
        <w:t>各地畜牧兽医</w:t>
      </w:r>
      <w:r>
        <w:rPr>
          <w:rFonts w:hint="eastAsia" w:ascii="仿宋" w:hAnsi="仿宋" w:eastAsia="仿宋" w:cs="仿宋"/>
          <w:sz w:val="32"/>
          <w:szCs w:val="32"/>
        </w:rPr>
        <w:t>和卫生计生部门</w:t>
      </w:r>
      <w:r>
        <w:rPr>
          <w:rFonts w:hint="eastAsia" w:ascii="仿宋" w:hAnsi="仿宋" w:eastAsia="仿宋" w:cs="仿宋"/>
          <w:sz w:val="32"/>
          <w:szCs w:val="32"/>
          <w:lang w:eastAsia="zh-CN"/>
        </w:rPr>
        <w:t>要根据国家</w:t>
      </w:r>
      <w:r>
        <w:rPr>
          <w:rFonts w:hint="eastAsia" w:ascii="仿宋" w:hAnsi="仿宋" w:eastAsia="仿宋" w:cs="仿宋"/>
          <w:sz w:val="32"/>
          <w:szCs w:val="32"/>
        </w:rPr>
        <w:t>制定</w:t>
      </w:r>
      <w:r>
        <w:rPr>
          <w:rFonts w:hint="eastAsia" w:ascii="仿宋" w:hAnsi="仿宋" w:eastAsia="仿宋" w:cs="仿宋"/>
          <w:sz w:val="32"/>
          <w:szCs w:val="32"/>
          <w:lang w:eastAsia="zh-CN"/>
        </w:rPr>
        <w:t>的</w:t>
      </w:r>
      <w:r>
        <w:rPr>
          <w:rFonts w:hint="eastAsia" w:ascii="仿宋" w:hAnsi="仿宋" w:eastAsia="仿宋" w:cs="仿宋"/>
          <w:sz w:val="32"/>
          <w:szCs w:val="32"/>
        </w:rPr>
        <w:t>布病无疫区、无布病场群的评估程序和标准，指导</w:t>
      </w:r>
      <w:r>
        <w:rPr>
          <w:rFonts w:hint="eastAsia" w:ascii="仿宋" w:hAnsi="仿宋" w:eastAsia="仿宋" w:cs="仿宋"/>
          <w:sz w:val="32"/>
          <w:szCs w:val="32"/>
          <w:lang w:eastAsia="zh-CN"/>
        </w:rPr>
        <w:t>辖区</w:t>
      </w:r>
      <w:r>
        <w:rPr>
          <w:rFonts w:hint="eastAsia" w:ascii="仿宋" w:hAnsi="仿宋" w:eastAsia="仿宋" w:cs="仿宋"/>
          <w:sz w:val="32"/>
          <w:szCs w:val="32"/>
        </w:rPr>
        <w:t>各</w:t>
      </w:r>
      <w:r>
        <w:rPr>
          <w:rFonts w:hint="eastAsia" w:ascii="仿宋" w:hAnsi="仿宋" w:eastAsia="仿宋" w:cs="仿宋"/>
          <w:sz w:val="32"/>
          <w:szCs w:val="32"/>
          <w:lang w:eastAsia="zh-CN"/>
        </w:rPr>
        <w:t>县</w:t>
      </w:r>
      <w:r>
        <w:rPr>
          <w:rFonts w:hint="eastAsia" w:ascii="仿宋" w:hAnsi="仿宋" w:eastAsia="仿宋" w:cs="仿宋"/>
          <w:sz w:val="32"/>
          <w:szCs w:val="32"/>
        </w:rPr>
        <w:t>开展“布病净化场群”和“布病无疫区”建设，推动人畜间布病控制和净化。</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（五）人员防护</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在从事布病防治、牛羊养殖及其产品加工等相关职业人群中，广泛开展布病防治健康教育。相关企事业单位要建立劳动保护制度，加强职业健康培训，为高危职业人群提供必要的个人卫生防护用品和卫生设施，定期开展布病体检，建立职工健康档案。</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（六）信息化管理</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各级畜牧兽医、卫生计生部门要建立健全布病防治信息管理平台，适时更新布病无疫区、净化场群信息，发布布病分区、免疫状况和防治工作进展情况，切实提升信息化服务能力。</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（七）宣传教育</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各级畜牧兽医、卫生计生部门要加强宣传培训工作，组织开展相关法律法规、人员防护和防治技术培训。针对不同目标人群，因地制宜，编制健康教育材料，组织开展健康卫生宣传教育，引导群众改变食用未经加工的生鲜奶等生活习惯，增强群众布病防治意识，提高自我防护能力。</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五、保障措施</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（一）加强组织领导</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根据国务院文件规定，地方各级人民政府对辖区内布病防治工作负总责。各地畜牧兽医和卫生计生部门要积极协调有关部门，争取将布病防治计划重要指标和主要任务纳入政府考核评价指标体系，结合当地防治工作进展，</w:t>
      </w:r>
      <w:r>
        <w:rPr>
          <w:rFonts w:hint="eastAsia" w:ascii="仿宋" w:hAnsi="仿宋" w:eastAsia="仿宋" w:cs="仿宋"/>
          <w:sz w:val="32"/>
          <w:szCs w:val="32"/>
          <w:lang w:val="en-US" w:eastAsia="zh-CN"/>
        </w:rPr>
        <w:t>适时</w:t>
      </w:r>
      <w:r>
        <w:rPr>
          <w:rFonts w:hint="eastAsia" w:ascii="仿宋" w:hAnsi="仿宋" w:eastAsia="仿宋" w:cs="仿宋"/>
          <w:sz w:val="32"/>
          <w:szCs w:val="32"/>
        </w:rPr>
        <w:t>开展实施效果评估，确保按期实现计划目标。各地畜牧兽医和卫生计生部门应在当地政府的统一领导下，加强部门协调，强化措施联动，及时沟通交流信息，适时调整完善防治策略和措施，全面推动布病预防、控制和消灭工作。</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（二）强化技术支撑</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各级畜牧兽医和卫生计生部门要加强资源整合，强化科技保障，提高布病防治科学化水平。各地要加强动物疫病预防控制机构和疾病预防控制机构布病防治能力建设，为防治工作提供技术支撑。加强科技创新，积极支持跨部门跨学科联合攻关，研究控制布病传播的策略和措施，探索各类地区布病防治模式。引导和促进科技成果转化，推动技术集成示范与推广应用，切实提高科技支撑能力。</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省</w:t>
      </w:r>
      <w:r>
        <w:rPr>
          <w:rFonts w:hint="eastAsia" w:ascii="仿宋" w:hAnsi="仿宋" w:eastAsia="仿宋" w:cs="仿宋"/>
          <w:sz w:val="32"/>
          <w:szCs w:val="32"/>
        </w:rPr>
        <w:t>动物疫病预防控制中心要组织各级动物疫病预防控制机构，开展布病监测诊断工作</w:t>
      </w:r>
      <w:r>
        <w:rPr>
          <w:rFonts w:hint="eastAsia" w:ascii="仿宋" w:hAnsi="仿宋" w:eastAsia="仿宋" w:cs="仿宋"/>
          <w:sz w:val="32"/>
          <w:szCs w:val="32"/>
          <w:lang w:eastAsia="zh-CN"/>
        </w:rPr>
        <w:t>，</w:t>
      </w:r>
      <w:r>
        <w:rPr>
          <w:rFonts w:hint="eastAsia" w:ascii="仿宋" w:hAnsi="仿宋" w:eastAsia="仿宋" w:cs="仿宋"/>
          <w:sz w:val="32"/>
          <w:szCs w:val="32"/>
        </w:rPr>
        <w:t>研究并提出相关防控对策建议，做好技术支持。</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（三）落实经费保障</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进一步完善“政府投入为主、分级负责、多渠道筹资”的经费投入机制。各级畜牧兽医、卫生计生部门要加强与发展改革、财政、人力资源和社会保障等有关部门沟通协调，积极争取布病防治工作支持政策，将布病预防、控制、消灭和人员生物安全防护所需经费纳入本级财政预算。协调落实对从事布病防治人员和兽医防疫人员卫生津贴政策。积极争取社会支持，广泛动员相关企业、个人和社会力量参与，群防群控。</w:t>
      </w:r>
    </w:p>
    <w:p>
      <w:pPr>
        <w:numPr>
          <w:ilvl w:val="0"/>
          <w:numId w:val="0"/>
        </w:num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六、监督与考核</w:t>
      </w:r>
    </w:p>
    <w:p>
      <w:pPr>
        <w:ind w:firstLine="648"/>
        <w:rPr>
          <w:rFonts w:hint="eastAsia" w:ascii="仿宋" w:hAnsi="仿宋" w:eastAsia="仿宋" w:cs="仿宋"/>
          <w:sz w:val="32"/>
          <w:szCs w:val="32"/>
        </w:rPr>
      </w:pPr>
      <w:r>
        <w:rPr>
          <w:rFonts w:hint="eastAsia" w:ascii="仿宋" w:hAnsi="仿宋" w:eastAsia="仿宋" w:cs="仿宋"/>
          <w:sz w:val="32"/>
          <w:szCs w:val="32"/>
        </w:rPr>
        <w:t>各地畜牧兽医、卫生计生部门要根据部门职责分工，按照本计划要求，认真组织实施，确保各项措施落实到位。对在布病防治工作中做出成绩和贡献的单位和个人，地方各级人民政府和有关部门给予表彰。</w:t>
      </w:r>
    </w:p>
    <w:p>
      <w:pPr>
        <w:ind w:firstLine="640"/>
        <w:rPr>
          <w:rFonts w:hint="eastAsia" w:ascii="仿宋" w:hAnsi="仿宋" w:eastAsia="仿宋" w:cs="仿宋"/>
          <w:sz w:val="32"/>
          <w:szCs w:val="32"/>
          <w:lang w:eastAsia="zh-CN"/>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附件：</w:t>
      </w:r>
      <w:r>
        <w:rPr>
          <w:rFonts w:hint="eastAsia" w:ascii="仿宋" w:hAnsi="仿宋" w:eastAsia="仿宋" w:cs="仿宋"/>
          <w:sz w:val="32"/>
          <w:szCs w:val="32"/>
        </w:rPr>
        <w:t>1.术语</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2.诊断方法</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3.抽样检测的场群和个体样品数确定方法</w:t>
      </w:r>
      <w:r>
        <w:rPr>
          <w:rFonts w:hint="eastAsia" w:ascii="仿宋" w:hAnsi="仿宋" w:eastAsia="仿宋" w:cs="仿宋"/>
          <w:sz w:val="32"/>
          <w:szCs w:val="32"/>
        </w:rPr>
        <w:br w:type="page"/>
      </w:r>
    </w:p>
    <w:p>
      <w:pPr>
        <w:rPr>
          <w:rFonts w:hint="eastAsia" w:ascii="仿宋" w:hAnsi="仿宋" w:eastAsia="仿宋" w:cs="仿宋"/>
          <w:b/>
          <w:bCs/>
          <w:sz w:val="32"/>
          <w:szCs w:val="32"/>
        </w:rPr>
      </w:pP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pPr>
        <w:jc w:val="center"/>
        <w:rPr>
          <w:rFonts w:hint="eastAsia" w:ascii="宋体" w:hAnsi="宋体" w:eastAsia="宋体" w:cs="宋体"/>
          <w:b/>
          <w:bCs/>
          <w:sz w:val="44"/>
          <w:szCs w:val="44"/>
        </w:rPr>
      </w:pPr>
      <w:r>
        <w:rPr>
          <w:rFonts w:hint="eastAsia" w:ascii="宋体" w:hAnsi="宋体" w:eastAsia="宋体" w:cs="宋体"/>
          <w:b/>
          <w:bCs/>
          <w:sz w:val="44"/>
          <w:szCs w:val="44"/>
        </w:rPr>
        <w:t>术    语</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本计划下列用语的含义：</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场群，是指同一牧场的或由人工栅栏、天然屏障隔离的一群动物，或属于同一所有者和管理者的一群或多群易感动物的集合。</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控制，是指连续2年以上，牛布病个体阳性率在1% 以下，羊布病个体阳性率在0.5% 以下，所有染疫牛羊均已扑杀。本地人间布病新发病例数不超过上一年。以县为单位，达到布病控制标准的区域为控制区，未达到布病控制标准的区域为未控制区。</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稳定控制，是指连续 3年以上，牛布病个体阳性率在 0.2% 以下，羊布病个体阳性率在0.1% 以下，所有染疫牛羊均已扑杀，1年内无本地人间新发确诊病例。以县为单位，达到布病稳定控制标准的区域为稳定控制区。</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净化，是指达到稳定控制标准后，用试管凝集试验、补体结合试验、iELISA 或者 cELISA 检测血清均为阴性，辖区内或牛羊场群连续2年无布病疫情。连续2年无本地人间新发确诊病例。以县为单位，达到布病净化标准的区域为净化区。</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达到布病净化标准的牛羊场群，即为净化场群。</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消灭，是指达到净化标准后，连续 3年以上，用细菌分离鉴定的方法在牛羊场群中检测不出布鲁氏菌。连续3年无本地人间新发确诊病例。知晓率，是指调查人群中对布病科普知识了解的人数占被调查总人数的比例。</w:t>
      </w:r>
    </w:p>
    <w:p>
      <w:pPr>
        <w:rPr>
          <w:rFonts w:hint="eastAsia" w:ascii="仿宋" w:hAnsi="仿宋" w:eastAsia="仿宋" w:cs="仿宋"/>
          <w:b/>
          <w:bCs/>
          <w:sz w:val="32"/>
          <w:szCs w:val="32"/>
        </w:rPr>
      </w:pPr>
      <w:r>
        <w:rPr>
          <w:rFonts w:hint="eastAsia" w:ascii="仿宋" w:hAnsi="仿宋" w:eastAsia="仿宋" w:cs="仿宋"/>
          <w:b/>
          <w:bCs/>
          <w:sz w:val="32"/>
          <w:szCs w:val="32"/>
        </w:rPr>
        <w:t>附件2</w:t>
      </w:r>
      <w:r>
        <w:rPr>
          <w:rFonts w:hint="eastAsia" w:ascii="仿宋" w:hAnsi="仿宋" w:eastAsia="仿宋" w:cs="仿宋"/>
          <w:b/>
          <w:bCs/>
          <w:sz w:val="32"/>
          <w:szCs w:val="32"/>
          <w:lang w:eastAsia="zh-CN"/>
        </w:rPr>
        <w:t>：</w:t>
      </w:r>
    </w:p>
    <w:p>
      <w:pPr>
        <w:jc w:val="center"/>
        <w:rPr>
          <w:rFonts w:hint="eastAsia" w:ascii="宋体" w:hAnsi="宋体" w:eastAsia="宋体" w:cs="宋体"/>
          <w:b/>
          <w:bCs/>
          <w:sz w:val="44"/>
          <w:szCs w:val="44"/>
        </w:rPr>
      </w:pPr>
      <w:r>
        <w:rPr>
          <w:rFonts w:hint="eastAsia" w:ascii="宋体" w:hAnsi="宋体" w:eastAsia="宋体" w:cs="宋体"/>
          <w:b/>
          <w:bCs/>
          <w:sz w:val="44"/>
          <w:szCs w:val="44"/>
        </w:rPr>
        <w:t>诊 断 方 法</w:t>
      </w:r>
    </w:p>
    <w:p>
      <w:pPr>
        <w:ind w:firstLine="640"/>
        <w:rPr>
          <w:rFonts w:hint="eastAsia" w:ascii="仿宋" w:hAnsi="仿宋" w:eastAsia="仿宋" w:cs="仿宋"/>
          <w:b/>
          <w:bCs/>
          <w:sz w:val="32"/>
          <w:szCs w:val="32"/>
        </w:rPr>
      </w:pPr>
      <w:r>
        <w:rPr>
          <w:rFonts w:hint="eastAsia" w:ascii="仿宋" w:hAnsi="仿宋" w:eastAsia="仿宋" w:cs="仿宋"/>
          <w:b/>
          <w:bCs/>
          <w:sz w:val="32"/>
          <w:szCs w:val="32"/>
        </w:rPr>
        <w:t>一、诊断方法</w:t>
      </w:r>
    </w:p>
    <w:p>
      <w:pPr>
        <w:ind w:firstLine="640"/>
        <w:rPr>
          <w:rFonts w:hint="eastAsia" w:ascii="仿宋" w:hAnsi="仿宋" w:eastAsia="仿宋" w:cs="仿宋"/>
          <w:b/>
          <w:bCs/>
          <w:sz w:val="32"/>
          <w:szCs w:val="32"/>
        </w:rPr>
      </w:pPr>
      <w:r>
        <w:rPr>
          <w:rFonts w:hint="eastAsia" w:ascii="仿宋" w:hAnsi="仿宋" w:eastAsia="仿宋" w:cs="仿宋"/>
          <w:b/>
          <w:bCs/>
          <w:sz w:val="32"/>
          <w:szCs w:val="32"/>
        </w:rPr>
        <w:t>（一）临床症状与病理剖检</w:t>
      </w:r>
    </w:p>
    <w:p>
      <w:pPr>
        <w:ind w:firstLine="640"/>
        <w:rPr>
          <w:rFonts w:hint="eastAsia" w:ascii="仿宋" w:hAnsi="仿宋" w:eastAsia="仿宋" w:cs="仿宋"/>
          <w:sz w:val="32"/>
          <w:szCs w:val="32"/>
        </w:rPr>
      </w:pPr>
      <w:r>
        <w:rPr>
          <w:rFonts w:hint="eastAsia" w:ascii="仿宋" w:hAnsi="仿宋" w:eastAsia="仿宋" w:cs="仿宋"/>
          <w:sz w:val="32"/>
          <w:szCs w:val="32"/>
        </w:rPr>
        <w:t>1.临床症状</w:t>
      </w:r>
      <w:r>
        <w:rPr>
          <w:rFonts w:hint="eastAsia" w:ascii="仿宋" w:hAnsi="仿宋" w:eastAsia="仿宋" w:cs="仿宋"/>
          <w:sz w:val="32"/>
          <w:szCs w:val="32"/>
          <w:lang w:eastAsia="zh-CN"/>
        </w:rPr>
        <w:t>。</w:t>
      </w:r>
      <w:r>
        <w:rPr>
          <w:rFonts w:hint="eastAsia" w:ascii="仿宋" w:hAnsi="仿宋" w:eastAsia="仿宋" w:cs="仿宋"/>
          <w:sz w:val="32"/>
          <w:szCs w:val="32"/>
        </w:rPr>
        <w:t>布病典型症状是怀孕母畜流产。乳腺炎也是常见症状之一，可发生于妊娠母牛的任何时期。流产后可能发生胎衣滞留和子宫内膜炎，多见从阴道流出污秽不洁、恶臭的分泌物。新发病的畜群流产较多。公畜往往发生睾丸炎、附睾炎或关节炎。</w:t>
      </w:r>
    </w:p>
    <w:p>
      <w:pPr>
        <w:ind w:firstLine="648"/>
        <w:rPr>
          <w:rFonts w:hint="eastAsia" w:ascii="仿宋" w:hAnsi="仿宋" w:eastAsia="仿宋" w:cs="仿宋"/>
          <w:sz w:val="32"/>
          <w:szCs w:val="32"/>
        </w:rPr>
      </w:pPr>
      <w:r>
        <w:rPr>
          <w:rFonts w:hint="eastAsia" w:ascii="仿宋" w:hAnsi="仿宋" w:eastAsia="仿宋" w:cs="仿宋"/>
          <w:sz w:val="32"/>
          <w:szCs w:val="32"/>
        </w:rPr>
        <w:t>2.病理变化</w:t>
      </w:r>
      <w:r>
        <w:rPr>
          <w:rFonts w:hint="eastAsia" w:ascii="仿宋" w:hAnsi="仿宋" w:eastAsia="仿宋" w:cs="仿宋"/>
          <w:sz w:val="32"/>
          <w:szCs w:val="32"/>
          <w:lang w:eastAsia="zh-CN"/>
        </w:rPr>
        <w:t>。</w:t>
      </w:r>
      <w:r>
        <w:rPr>
          <w:rFonts w:hint="eastAsia" w:ascii="仿宋" w:hAnsi="仿宋" w:eastAsia="仿宋" w:cs="仿宋"/>
          <w:sz w:val="32"/>
          <w:szCs w:val="32"/>
        </w:rPr>
        <w:t>主要病变为妊娠或流产母畜子宫内膜和胎衣的炎性浸润、渗出、出血及坏死，有的可见关节炎。胎儿主要呈败血症病变，浆膜和黏膜有出血点和出血斑，皮下结缔组织发生浆液性、出血性炎症。组织学检查可见脾、淋巴结、肝、肾等器官形成特征性肉芽肿。</w:t>
      </w:r>
    </w:p>
    <w:p>
      <w:pPr>
        <w:ind w:firstLine="648"/>
        <w:rPr>
          <w:rFonts w:hint="eastAsia" w:ascii="仿宋" w:hAnsi="仿宋" w:eastAsia="仿宋" w:cs="仿宋"/>
          <w:sz w:val="32"/>
          <w:szCs w:val="32"/>
        </w:rPr>
      </w:pPr>
      <w:r>
        <w:rPr>
          <w:rFonts w:hint="eastAsia" w:ascii="仿宋" w:hAnsi="仿宋" w:eastAsia="仿宋" w:cs="仿宋"/>
          <w:sz w:val="32"/>
          <w:szCs w:val="32"/>
        </w:rPr>
        <w:t>（二）实验室诊断</w:t>
      </w:r>
    </w:p>
    <w:p>
      <w:pPr>
        <w:ind w:firstLine="648"/>
        <w:rPr>
          <w:rFonts w:hint="eastAsia" w:ascii="仿宋" w:hAnsi="仿宋" w:eastAsia="仿宋" w:cs="仿宋"/>
          <w:sz w:val="32"/>
          <w:szCs w:val="32"/>
        </w:rPr>
      </w:pPr>
      <w:r>
        <w:rPr>
          <w:rFonts w:hint="eastAsia" w:ascii="仿宋" w:hAnsi="仿宋" w:eastAsia="仿宋" w:cs="仿宋"/>
          <w:sz w:val="32"/>
          <w:szCs w:val="32"/>
        </w:rPr>
        <w:t>1.血清学诊断</w:t>
      </w:r>
      <w:r>
        <w:rPr>
          <w:rFonts w:hint="eastAsia" w:ascii="仿宋" w:hAnsi="仿宋" w:eastAsia="仿宋" w:cs="仿宋"/>
          <w:sz w:val="32"/>
          <w:szCs w:val="32"/>
          <w:lang w:eastAsia="zh-CN"/>
        </w:rPr>
        <w:t>。</w:t>
      </w:r>
      <w:r>
        <w:rPr>
          <w:rFonts w:hint="eastAsia" w:ascii="仿宋" w:hAnsi="仿宋" w:eastAsia="仿宋" w:cs="仿宋"/>
          <w:sz w:val="32"/>
          <w:szCs w:val="32"/>
        </w:rPr>
        <w:t>初筛采用虎红平板凝集试验（RBT）（GB/T18646），也可采用荧光偏振试验（FPA）和全乳环状试验（MRT）（GB/T18646）。确诊采用试管凝集试验（SAT）（GB/T18646），也可采用补体结合试验（CFT）（GB/T18646）、间接酶联免疫吸附试验（iELISA）和竞争酶联免疫吸附试验（cELISA）。</w:t>
      </w:r>
    </w:p>
    <w:p>
      <w:pPr>
        <w:ind w:firstLine="648"/>
        <w:rPr>
          <w:rFonts w:hint="eastAsia" w:ascii="仿宋" w:hAnsi="仿宋" w:eastAsia="仿宋" w:cs="仿宋"/>
          <w:sz w:val="32"/>
          <w:szCs w:val="32"/>
        </w:rPr>
      </w:pPr>
      <w:r>
        <w:rPr>
          <w:rFonts w:hint="eastAsia" w:ascii="仿宋" w:hAnsi="仿宋" w:eastAsia="仿宋" w:cs="仿宋"/>
          <w:sz w:val="32"/>
          <w:szCs w:val="32"/>
        </w:rPr>
        <w:t>2.病原学诊断</w:t>
      </w:r>
    </w:p>
    <w:p>
      <w:pPr>
        <w:ind w:firstLine="648"/>
        <w:rPr>
          <w:rFonts w:hint="eastAsia" w:ascii="仿宋" w:hAnsi="仿宋" w:eastAsia="仿宋" w:cs="仿宋"/>
          <w:sz w:val="32"/>
          <w:szCs w:val="32"/>
        </w:rPr>
      </w:pPr>
      <w:r>
        <w:rPr>
          <w:rFonts w:hint="eastAsia" w:ascii="仿宋" w:hAnsi="仿宋" w:eastAsia="仿宋" w:cs="仿宋"/>
          <w:sz w:val="32"/>
          <w:szCs w:val="32"/>
        </w:rPr>
        <w:t>（1）显微镜检查，采集流产胎衣、绒毛膜水肿液、肝、脾、淋巴结、胎儿胃内容物等组织，制成抹片，用柯兹罗夫斯基染色法染色，镜检，布鲁氏菌为红色球杆状，而其它菌为蓝色。</w:t>
      </w:r>
    </w:p>
    <w:p>
      <w:pPr>
        <w:ind w:firstLine="648"/>
        <w:rPr>
          <w:rFonts w:hint="eastAsia" w:ascii="仿宋" w:hAnsi="仿宋" w:eastAsia="仿宋" w:cs="仿宋"/>
          <w:sz w:val="32"/>
          <w:szCs w:val="32"/>
        </w:rPr>
      </w:pPr>
      <w:r>
        <w:rPr>
          <w:rFonts w:hint="eastAsia" w:ascii="仿宋" w:hAnsi="仿宋" w:eastAsia="仿宋" w:cs="仿宋"/>
          <w:sz w:val="32"/>
          <w:szCs w:val="32"/>
        </w:rPr>
        <w:t>（2）PCR 等分子生物学诊断方法。</w:t>
      </w:r>
    </w:p>
    <w:p>
      <w:pPr>
        <w:ind w:firstLine="648"/>
        <w:rPr>
          <w:rFonts w:hint="eastAsia" w:ascii="仿宋" w:hAnsi="仿宋" w:eastAsia="仿宋" w:cs="仿宋"/>
          <w:sz w:val="32"/>
          <w:szCs w:val="32"/>
        </w:rPr>
      </w:pPr>
      <w:r>
        <w:rPr>
          <w:rFonts w:hint="eastAsia" w:ascii="仿宋" w:hAnsi="仿宋" w:eastAsia="仿宋" w:cs="仿宋"/>
          <w:sz w:val="32"/>
          <w:szCs w:val="32"/>
        </w:rPr>
        <w:t>（3）细菌的分离培养与鉴定。该实验活动必须在生物安全三级实验室进行。</w:t>
      </w:r>
    </w:p>
    <w:p>
      <w:pPr>
        <w:ind w:firstLine="648"/>
        <w:rPr>
          <w:rFonts w:hint="eastAsia" w:ascii="仿宋" w:hAnsi="仿宋" w:eastAsia="仿宋" w:cs="仿宋"/>
          <w:sz w:val="32"/>
          <w:szCs w:val="32"/>
        </w:rPr>
      </w:pPr>
      <w:r>
        <w:rPr>
          <w:rFonts w:hint="eastAsia" w:ascii="仿宋" w:hAnsi="仿宋" w:eastAsia="仿宋" w:cs="仿宋"/>
          <w:sz w:val="32"/>
          <w:szCs w:val="32"/>
        </w:rPr>
        <w:t>二、结果判定</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根据临床症状和病理变化，判定为疑似患病动物，如确诊应当进一步采样送实验室检测。对于未免疫动物，血清学确诊为阳性的，判定为患病动物；若初筛诊断为阳性的，确诊诊断为阴性的，应在 30天后重新采样检测，复检结果阳性的判定为患病动物，结果阴性的判定为健康动物。对于免疫动物，在免疫抗体消失后，血清学确诊为阳性的，或病原学检测方法结果为阳性的，判断为患病动物。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rPr>
          <w:rFonts w:hint="eastAsia" w:ascii="仿宋" w:hAnsi="仿宋" w:eastAsia="仿宋" w:cs="仿宋"/>
          <w:b/>
          <w:bCs/>
          <w:sz w:val="32"/>
          <w:szCs w:val="32"/>
        </w:rPr>
      </w:pPr>
      <w:r>
        <w:rPr>
          <w:rFonts w:hint="eastAsia" w:ascii="仿宋" w:hAnsi="仿宋" w:eastAsia="仿宋" w:cs="仿宋"/>
          <w:b/>
          <w:bCs/>
          <w:sz w:val="32"/>
          <w:szCs w:val="32"/>
        </w:rPr>
        <w:t>附件3</w:t>
      </w:r>
    </w:p>
    <w:p>
      <w:pPr>
        <w:jc w:val="center"/>
        <w:rPr>
          <w:rFonts w:hint="eastAsia" w:ascii="宋体" w:hAnsi="宋体" w:eastAsia="宋体" w:cs="宋体"/>
          <w:b/>
          <w:bCs/>
          <w:sz w:val="32"/>
          <w:szCs w:val="32"/>
        </w:rPr>
      </w:pPr>
      <w:r>
        <w:rPr>
          <w:rFonts w:hint="eastAsia" w:ascii="宋体" w:hAnsi="宋体" w:eastAsia="宋体" w:cs="宋体"/>
          <w:b/>
          <w:bCs/>
          <w:sz w:val="32"/>
          <w:szCs w:val="32"/>
        </w:rPr>
        <w:t>抽样检测的场群和个体样本数确定方法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抽样检测应遵循先确定随机采样检测的场群数再确定个体样本数的原则，具体的随机抽样方法见表1和表2。</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表1  不同置信区间估测场群流行率所需近似样本数量</w:t>
      </w:r>
    </w:p>
    <w:p>
      <w:pP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760085" cy="4715510"/>
            <wp:effectExtent l="0" t="0" r="1206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760085" cy="4715510"/>
                    </a:xfrm>
                    <a:prstGeom prst="rect">
                      <a:avLst/>
                    </a:prstGeom>
                    <a:noFill/>
                    <a:ln w="9525">
                      <a:noFill/>
                    </a:ln>
                  </pic:spPr>
                </pic:pic>
              </a:graphicData>
            </a:graphic>
          </wp:inline>
        </w:drawing>
      </w:r>
    </w:p>
    <w:p>
      <w:pP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755640" cy="4747895"/>
            <wp:effectExtent l="0" t="0" r="1651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755640" cy="4747895"/>
                    </a:xfrm>
                    <a:prstGeom prst="rect">
                      <a:avLst/>
                    </a:prstGeom>
                    <a:noFill/>
                    <a:ln w="9525">
                      <a:noFill/>
                    </a:ln>
                  </pic:spPr>
                </pic:pic>
              </a:graphicData>
            </a:graphic>
          </wp:inline>
        </w:drawing>
      </w:r>
    </w:p>
    <w:sectPr>
      <w:footerReference r:id="rId3" w:type="default"/>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7CC3F"/>
    <w:multiLevelType w:val="singleLevel"/>
    <w:tmpl w:val="5897CC3F"/>
    <w:lvl w:ilvl="0" w:tentative="0">
      <w:start w:val="2"/>
      <w:numFmt w:val="chineseCounting"/>
      <w:suff w:val="nothing"/>
      <w:lvlText w:val="%1、"/>
      <w:lvlJc w:val="left"/>
    </w:lvl>
  </w:abstractNum>
  <w:abstractNum w:abstractNumId="1">
    <w:nsid w:val="5897CC77"/>
    <w:multiLevelType w:val="singleLevel"/>
    <w:tmpl w:val="5897CC77"/>
    <w:lvl w:ilvl="0" w:tentative="0">
      <w:start w:val="1"/>
      <w:numFmt w:val="chineseCounting"/>
      <w:suff w:val="nothing"/>
      <w:lvlText w:val="（%1）"/>
      <w:lvlJc w:val="left"/>
    </w:lvl>
  </w:abstractNum>
  <w:abstractNum w:abstractNumId="2">
    <w:nsid w:val="5897CCA2"/>
    <w:multiLevelType w:val="singleLevel"/>
    <w:tmpl w:val="5897CCA2"/>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B21A0"/>
    <w:rsid w:val="00205F69"/>
    <w:rsid w:val="008F51B3"/>
    <w:rsid w:val="016F10E2"/>
    <w:rsid w:val="02DE7290"/>
    <w:rsid w:val="04723445"/>
    <w:rsid w:val="05BB17C2"/>
    <w:rsid w:val="080D2A79"/>
    <w:rsid w:val="08B46F92"/>
    <w:rsid w:val="08C769B6"/>
    <w:rsid w:val="096E7C04"/>
    <w:rsid w:val="09BF0A76"/>
    <w:rsid w:val="09D52E28"/>
    <w:rsid w:val="0B5B6ECE"/>
    <w:rsid w:val="0C5B2676"/>
    <w:rsid w:val="0D2E4B88"/>
    <w:rsid w:val="0E146380"/>
    <w:rsid w:val="0EBB76FA"/>
    <w:rsid w:val="0F0F3EEF"/>
    <w:rsid w:val="0F7E1DCE"/>
    <w:rsid w:val="10AA0096"/>
    <w:rsid w:val="11A4156E"/>
    <w:rsid w:val="12265032"/>
    <w:rsid w:val="13D51564"/>
    <w:rsid w:val="15180E63"/>
    <w:rsid w:val="16690075"/>
    <w:rsid w:val="16C52469"/>
    <w:rsid w:val="175E4B12"/>
    <w:rsid w:val="185A1D74"/>
    <w:rsid w:val="1B3B7BED"/>
    <w:rsid w:val="1C2D75C2"/>
    <w:rsid w:val="1D3567D4"/>
    <w:rsid w:val="1DD45B32"/>
    <w:rsid w:val="1F3F7442"/>
    <w:rsid w:val="1F4F3936"/>
    <w:rsid w:val="23747CEC"/>
    <w:rsid w:val="23CB21A0"/>
    <w:rsid w:val="24BD7C5D"/>
    <w:rsid w:val="24F64E2F"/>
    <w:rsid w:val="2503685A"/>
    <w:rsid w:val="25532C7E"/>
    <w:rsid w:val="25A91A97"/>
    <w:rsid w:val="25F10222"/>
    <w:rsid w:val="26C8320E"/>
    <w:rsid w:val="28F406A6"/>
    <w:rsid w:val="2CB92763"/>
    <w:rsid w:val="2EA96996"/>
    <w:rsid w:val="2FE25EDB"/>
    <w:rsid w:val="3000110C"/>
    <w:rsid w:val="304F0D99"/>
    <w:rsid w:val="30972511"/>
    <w:rsid w:val="332904B4"/>
    <w:rsid w:val="344A1C53"/>
    <w:rsid w:val="34F528C0"/>
    <w:rsid w:val="352F2743"/>
    <w:rsid w:val="37451F1A"/>
    <w:rsid w:val="39BB4D8C"/>
    <w:rsid w:val="3CD1688F"/>
    <w:rsid w:val="3CE74E5B"/>
    <w:rsid w:val="3D9257C9"/>
    <w:rsid w:val="3E045B57"/>
    <w:rsid w:val="3E0C5834"/>
    <w:rsid w:val="3E351468"/>
    <w:rsid w:val="3E395173"/>
    <w:rsid w:val="3F1A0A70"/>
    <w:rsid w:val="431A5585"/>
    <w:rsid w:val="43CF6026"/>
    <w:rsid w:val="462B3127"/>
    <w:rsid w:val="46FF4488"/>
    <w:rsid w:val="473505DB"/>
    <w:rsid w:val="47B01BA9"/>
    <w:rsid w:val="49815C86"/>
    <w:rsid w:val="4A0678D0"/>
    <w:rsid w:val="4A446674"/>
    <w:rsid w:val="4B4A0192"/>
    <w:rsid w:val="4BDA09AC"/>
    <w:rsid w:val="4CC561B0"/>
    <w:rsid w:val="4CFB2A8D"/>
    <w:rsid w:val="4DDA5DCA"/>
    <w:rsid w:val="4E6A062D"/>
    <w:rsid w:val="50E61C76"/>
    <w:rsid w:val="51A60A44"/>
    <w:rsid w:val="51F92C42"/>
    <w:rsid w:val="52FB0745"/>
    <w:rsid w:val="533D335F"/>
    <w:rsid w:val="53B33E34"/>
    <w:rsid w:val="56460A8D"/>
    <w:rsid w:val="57956A67"/>
    <w:rsid w:val="5B307E84"/>
    <w:rsid w:val="5BB96448"/>
    <w:rsid w:val="5C2E70AE"/>
    <w:rsid w:val="5C367BE9"/>
    <w:rsid w:val="5CB06A48"/>
    <w:rsid w:val="5DB14A82"/>
    <w:rsid w:val="5E13398D"/>
    <w:rsid w:val="61D413F1"/>
    <w:rsid w:val="646E0887"/>
    <w:rsid w:val="647A47CD"/>
    <w:rsid w:val="66026322"/>
    <w:rsid w:val="6691135F"/>
    <w:rsid w:val="66B8116C"/>
    <w:rsid w:val="670E3E45"/>
    <w:rsid w:val="680417CA"/>
    <w:rsid w:val="681A4FA9"/>
    <w:rsid w:val="684727A6"/>
    <w:rsid w:val="688B460C"/>
    <w:rsid w:val="68BD68C9"/>
    <w:rsid w:val="699F637C"/>
    <w:rsid w:val="6CE46EFB"/>
    <w:rsid w:val="6DF32DB0"/>
    <w:rsid w:val="6E337E88"/>
    <w:rsid w:val="71A47C29"/>
    <w:rsid w:val="73C145FF"/>
    <w:rsid w:val="74757FFF"/>
    <w:rsid w:val="74C37190"/>
    <w:rsid w:val="752F3E72"/>
    <w:rsid w:val="77641EE4"/>
    <w:rsid w:val="7A7C3E00"/>
    <w:rsid w:val="7E747833"/>
    <w:rsid w:val="7EB56A4B"/>
    <w:rsid w:val="7F3277DD"/>
    <w:rsid w:val="7F495121"/>
    <w:rsid w:val="7FFD42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2017-01-22T02:28:00Z</dcterms:created>
  <dc:creator>Lenovo</dc:creator>
  <cp:lastModifiedBy>806</cp:lastModifiedBy>
  <cp:lastPrinted>2017-02-14T02:05:00Z</cp:lastPrinted>
  <dcterms:modified xsi:type="dcterms:W3CDTF">2017-02-20T06:45:18Z</dcterms:modified>
  <dc:title>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