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安顺市西秀区辣椒产业收入保险服务创新试点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实施方案批复表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10"/>
          <w:szCs w:val="10"/>
          <w:lang w:val="en-US" w:eastAsia="zh-CN"/>
        </w:rPr>
      </w:pPr>
    </w:p>
    <w:tbl>
      <w:tblPr>
        <w:tblStyle w:val="2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3435"/>
        <w:gridCol w:w="4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试点名称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安顺市西秀区辣椒产业收入保险服务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创新试点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监管单位及负责人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安顺市农业农村局、曾仕斌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实施单位及负责人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贵州秀辣天下农业有限公司、陈楷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四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实施地点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安顺市西秀区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实施期限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2019年5月至2020年4月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5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六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60" w:leftChars="0" w:right="0" w:rightChars="0" w:hanging="560" w:hanging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资金使用方式及支持环节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投保辣椒种植保险23984.8亩、价格指数保险35492亩。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保险保费费率不超过6%。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省级财政资金500万元，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用于种植保险保费、价格指数保险保费补贴。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其中：种植保险保费补贴60.82万元，对新型农业经营主体，用于解决市级、区县级保费补贴20%部分及补贴新型农业经营主体保费10%；对一般种植户及建档立卡贫困户，用于解决市级、区县级保费补贴20%部分。价格指数保险保费补贴439.18万元，用于解决市级、区县级保费补贴30%部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七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投入情况：总投入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1852.56万元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840" w:leftChars="0" w:right="0" w:rightChars="0" w:hanging="840" w:hangingChars="3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其中：省级财政补助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资金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500万元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840" w:firstLineChars="3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省级财政奖补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资金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905.81万元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highlight w:val="none"/>
                <w:vertAlign w:val="baseline"/>
                <w:lang w:val="en-US" w:eastAsia="zh-CN"/>
              </w:rPr>
              <w:t>市区级利息补助</w:t>
            </w:r>
            <w:r>
              <w:rPr>
                <w:rFonts w:hint="default" w:ascii="仿宋_GB2312" w:hAnsi="仿宋_GB2312" w:eastAsia="仿宋_GB2312" w:cs="仿宋_GB2312"/>
                <w:spacing w:val="-17"/>
                <w:sz w:val="28"/>
                <w:szCs w:val="28"/>
                <w:highlight w:val="none"/>
                <w:vertAlign w:val="baseline"/>
                <w:lang w:val="en-US" w:eastAsia="zh-CN"/>
              </w:rPr>
              <w:t>资金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自筹</w:t>
            </w:r>
            <w:r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  <w:t>资金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326.75万元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145B7"/>
    <w:rsid w:val="3AE1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2019-09-29T09:36:00Z</dcterms:created>
  <dc:creator>龙显静</dc:creator>
  <cp:lastModifiedBy>龙显静</cp:lastModifiedBy>
  <dcterms:modified xsi:type="dcterms:W3CDTF">2019-09-29T09:36:46Z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