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bookmarkStart w:id="0" w:name="_GoBack"/>
      <w:bookmarkEnd w:id="0"/>
      <w:r>
        <w:rPr>
          <w:rFonts w:hint="eastAsia" w:ascii="黑体" w:hAnsi="黑体" w:eastAsia="黑体" w:cs="黑体"/>
          <w:sz w:val="28"/>
          <w:szCs w:val="28"/>
        </w:rPr>
        <w:t xml:space="preserve">附件1  </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华文中宋" w:cs="Times New Roman"/>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w:t>
      </w:r>
      <w:r>
        <w:rPr>
          <w:rFonts w:hint="eastAsia" w:ascii="Times New Roman" w:hAnsi="Times New Roman" w:eastAsia="方正小标宋简体" w:cs="Times New Roman"/>
          <w:sz w:val="44"/>
          <w:szCs w:val="44"/>
          <w:lang w:eastAsia="zh-CN"/>
        </w:rPr>
        <w:t>畜牧业防汛抗旱</w:t>
      </w:r>
      <w:r>
        <w:rPr>
          <w:rFonts w:hint="eastAsia" w:ascii="Times New Roman" w:hAnsi="Times New Roman" w:eastAsia="方正小标宋简体" w:cs="Times New Roman"/>
          <w:sz w:val="44"/>
          <w:szCs w:val="44"/>
        </w:rPr>
        <w:t>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为应对突发的暴雨、冰雹</w:t>
      </w:r>
      <w:r>
        <w:rPr>
          <w:rFonts w:hint="eastAsia" w:ascii="Times New Roman" w:hAnsi="Times New Roman" w:eastAsia="仿宋_GB2312" w:cs="Times New Roman"/>
          <w:sz w:val="32"/>
          <w:szCs w:val="32"/>
          <w:lang w:eastAsia="zh-CN"/>
        </w:rPr>
        <w:t>、干旱</w:t>
      </w:r>
      <w:r>
        <w:rPr>
          <w:rFonts w:hint="eastAsia" w:ascii="Times New Roman" w:hAnsi="Times New Roman" w:eastAsia="仿宋_GB2312" w:cs="Times New Roman"/>
          <w:sz w:val="32"/>
          <w:szCs w:val="32"/>
        </w:rPr>
        <w:t>等灾害，切实做好</w:t>
      </w:r>
      <w:r>
        <w:rPr>
          <w:rFonts w:hint="eastAsia" w:ascii="Times New Roman" w:hAnsi="Times New Roman" w:eastAsia="仿宋_GB2312" w:cs="Times New Roman"/>
          <w:sz w:val="32"/>
          <w:szCs w:val="32"/>
          <w:lang w:eastAsia="zh-CN"/>
        </w:rPr>
        <w:t>防汛抗旱</w:t>
      </w:r>
      <w:r>
        <w:rPr>
          <w:rFonts w:hint="eastAsia" w:ascii="Times New Roman" w:hAnsi="Times New Roman" w:eastAsia="仿宋_GB2312" w:cs="Times New Roman"/>
          <w:sz w:val="32"/>
          <w:szCs w:val="32"/>
        </w:rPr>
        <w:t>突发事件防范与应急抢险处置工作及灾后畜牧生产恢复工作，最大限度地减轻自然灾害对畜牧业造成损失，确保畜牧业持续、健康发展，特制定本预案。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一、组织管理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建立抗灾、救灾通讯联络，保证救灾时及时传递信息，确保上下联络畅通。各县</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农业农村部门在贵州省畜牧业灾情上报系统填报受灾情况，市（州）农业农村部门审核上报，省农业农村厅将受灾情况报省人民政府。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二、工作重点</w:t>
      </w:r>
      <w:r>
        <w:rPr>
          <w:rFonts w:hint="eastAsia" w:ascii="Times New Roman" w:hAnsi="Times New Roman" w:eastAsia="仿宋_GB2312" w:cs="Times New Roman"/>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灾害预防</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一是宣传引导</w:t>
      </w:r>
      <w:r>
        <w:rPr>
          <w:rFonts w:hint="eastAsia" w:ascii="Times New Roman" w:hAnsi="Times New Roman" w:eastAsia="仿宋_GB2312" w:cs="Times New Roman"/>
          <w:sz w:val="32"/>
          <w:szCs w:val="32"/>
        </w:rPr>
        <w:t>。各县</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及各乡镇畜牧兽医站要及时向养殖场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通报灾害天气信息，加强宣传引导，增强广大养殖场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的防灾减灾意识。</w:t>
      </w:r>
      <w:r>
        <w:rPr>
          <w:rFonts w:hint="eastAsia" w:ascii="楷体_GB2312" w:hAnsi="楷体_GB2312" w:eastAsia="楷体_GB2312" w:cs="楷体_GB2312"/>
          <w:sz w:val="32"/>
          <w:szCs w:val="32"/>
        </w:rPr>
        <w:t>二是强化指导</w:t>
      </w:r>
      <w:r>
        <w:rPr>
          <w:rFonts w:hint="eastAsia" w:ascii="Times New Roman" w:hAnsi="Times New Roman" w:eastAsia="仿宋_GB2312" w:cs="Times New Roman"/>
          <w:sz w:val="32"/>
          <w:szCs w:val="32"/>
        </w:rPr>
        <w:t>。各县</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牵头，各乡镇畜牧兽医站配合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深入畜禽养殖场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指导开展防灾准备工作，提前对畜禽棚圈进行检查修缮，疏通排水管道沟渠，全面排除隐患。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应急响应</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根据县</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防汛抗旱信息通报，一旦出现灾情，迅速启动应急预案。各地根据灾情性质、程度，迅速对事件进行监控、追踪，出动抢险并与相关部门积极协调配合，科学客观汇总灾情情况、评估灾害损失，第一时间向有关部门报送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恢复生产</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各地要根据天气情况，积极组织和协助养殖场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加强饲草料物资储备，避免因灾造成饲料短缺，并积极协调</w:t>
      </w:r>
      <w:r>
        <w:rPr>
          <w:rFonts w:hint="eastAsia" w:ascii="Times New Roman" w:hAnsi="Times New Roman" w:eastAsia="仿宋_GB2312" w:cs="Times New Roman"/>
          <w:sz w:val="32"/>
          <w:szCs w:val="32"/>
          <w:lang w:eastAsia="zh-CN"/>
        </w:rPr>
        <w:t>交通运输等</w:t>
      </w:r>
      <w:r>
        <w:rPr>
          <w:rFonts w:hint="eastAsia" w:ascii="Times New Roman" w:hAnsi="Times New Roman" w:eastAsia="仿宋_GB2312" w:cs="Times New Roman"/>
          <w:sz w:val="32"/>
          <w:szCs w:val="32"/>
        </w:rPr>
        <w:t>部门，确保饲草料调入、畜禽种苗调运、畜禽出栏等运输渠道畅通，努力保障养殖场</w:t>
      </w:r>
      <w:r>
        <w:rPr>
          <w:rFonts w:hint="eastAsia" w:ascii="Times New Roman" w:hAnsi="Times New Roman" w:eastAsia="仿宋_GB2312" w:cs="Times New Roman"/>
          <w:sz w:val="32"/>
          <w:szCs w:val="32"/>
          <w:lang w:eastAsia="zh-CN"/>
        </w:rPr>
        <w:t>（户）</w:t>
      </w:r>
      <w:r>
        <w:rPr>
          <w:rFonts w:hint="eastAsia" w:ascii="Times New Roman" w:hAnsi="Times New Roman" w:eastAsia="仿宋_GB2312" w:cs="Times New Roman"/>
          <w:sz w:val="32"/>
          <w:szCs w:val="32"/>
        </w:rPr>
        <w:t>正常生产。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灾后措施</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各地组织受灾的养殖户组织开展生产自救，指导进行栏舍清洗消毒、紧急免疫接种、加强饲养管理等救灾措施；督促养殖户做好免疫消毒和病死畜禽无害化处理工作，加强疫情监测，强化应急准备，及时处置突发疫情。同时，要强化流通环节检疫监管，防止病死畜禽流入市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各地必须高度重视，履职尽责，落实责任，尽量减少灾害天气对畜牧业生产和畜产品供应的不利影响。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sz w:val="28"/>
          <w:szCs w:val="28"/>
        </w:rPr>
      </w:pPr>
      <w:r>
        <w:rPr>
          <w:rFonts w:hint="eastAsia" w:ascii="黑体" w:hAnsi="黑体" w:eastAsia="黑体" w:cs="黑体"/>
          <w:sz w:val="28"/>
          <w:szCs w:val="28"/>
        </w:rPr>
        <w:t xml:space="preserve">附件2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贵州省</w:t>
      </w:r>
      <w:r>
        <w:rPr>
          <w:rFonts w:hint="eastAsia" w:ascii="Times New Roman" w:hAnsi="Times New Roman" w:eastAsia="方正小标宋简体" w:cs="Times New Roman"/>
          <w:sz w:val="44"/>
          <w:szCs w:val="44"/>
          <w:lang w:eastAsia="zh-CN"/>
        </w:rPr>
        <w:t>畜牧业防汛抗旱</w:t>
      </w:r>
      <w:r>
        <w:rPr>
          <w:rFonts w:hint="eastAsia" w:ascii="Times New Roman" w:hAnsi="Times New Roman" w:eastAsia="方正小标宋简体" w:cs="Times New Roman"/>
          <w:sz w:val="44"/>
          <w:szCs w:val="44"/>
        </w:rPr>
        <w:t>技术措施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预防</w:t>
      </w:r>
      <w:r>
        <w:rPr>
          <w:rFonts w:hint="eastAsia" w:ascii="黑体" w:hAnsi="黑体" w:eastAsia="黑体" w:cs="黑体"/>
          <w:color w:val="000000"/>
          <w:sz w:val="32"/>
          <w:szCs w:val="32"/>
          <w:shd w:val="clear" w:color="auto" w:fill="FFFFFF"/>
        </w:rPr>
        <w:t>汛期</w:t>
      </w:r>
      <w:r>
        <w:rPr>
          <w:rFonts w:hint="eastAsia" w:ascii="黑体" w:hAnsi="黑体" w:eastAsia="黑体" w:cs="黑体"/>
          <w:color w:val="000000"/>
          <w:sz w:val="32"/>
          <w:szCs w:val="32"/>
          <w:shd w:val="clear" w:color="auto" w:fill="FFFFFF"/>
          <w:lang w:eastAsia="zh-CN"/>
        </w:rPr>
        <w:t>灾害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要尽快疏通</w:t>
      </w:r>
      <w:r>
        <w:rPr>
          <w:rFonts w:hint="eastAsia" w:ascii="Times New Roman" w:hAnsi="Times New Roman" w:eastAsia="仿宋_GB2312" w:cs="Times New Roman"/>
          <w:sz w:val="32"/>
          <w:szCs w:val="32"/>
          <w:lang w:eastAsia="zh-CN"/>
        </w:rPr>
        <w:t>畜禽圈舍</w:t>
      </w:r>
      <w:r>
        <w:rPr>
          <w:rFonts w:ascii="Times New Roman" w:hAnsi="Times New Roman" w:eastAsia="仿宋_GB2312" w:cs="Times New Roman"/>
          <w:sz w:val="32"/>
          <w:szCs w:val="32"/>
        </w:rPr>
        <w:t>的排水通道，排除</w:t>
      </w:r>
      <w:r>
        <w:rPr>
          <w:rFonts w:hint="eastAsia" w:ascii="Times New Roman" w:hAnsi="Times New Roman" w:eastAsia="仿宋_GB2312" w:cs="Times New Roman"/>
          <w:sz w:val="32"/>
          <w:szCs w:val="32"/>
          <w:lang w:eastAsia="zh-CN"/>
        </w:rPr>
        <w:t>圈</w:t>
      </w:r>
      <w:r>
        <w:rPr>
          <w:rFonts w:ascii="Times New Roman" w:hAnsi="Times New Roman" w:eastAsia="仿宋_GB2312" w:cs="Times New Roman"/>
          <w:sz w:val="32"/>
          <w:szCs w:val="32"/>
        </w:rPr>
        <w:t>舍内的积水，修复、加固破损的</w:t>
      </w:r>
      <w:r>
        <w:rPr>
          <w:rFonts w:hint="eastAsia" w:ascii="Times New Roman" w:hAnsi="Times New Roman" w:eastAsia="仿宋_GB2312" w:cs="Times New Roman"/>
          <w:sz w:val="32"/>
          <w:szCs w:val="32"/>
          <w:lang w:eastAsia="zh-CN"/>
        </w:rPr>
        <w:t>圈</w:t>
      </w:r>
      <w:r>
        <w:rPr>
          <w:rFonts w:ascii="Times New Roman" w:hAnsi="Times New Roman" w:eastAsia="仿宋_GB2312" w:cs="Times New Roman"/>
          <w:sz w:val="32"/>
          <w:szCs w:val="32"/>
        </w:rPr>
        <w:t>舍，对存在隐患的圈舍立即检修或把畜禽转移至安全地方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简易圈舍采取加固措施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预防大风暴雨及冰雹等损毁栏舍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要检查、固定好用电线路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防止电线被风吹断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雨水浸泡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不能及时修复的，应尽快将畜禽转移至干燥、安全地带，避免风吹雨打或暴晒。</w:t>
      </w:r>
    </w:p>
    <w:p>
      <w:pPr>
        <w:keepNext w:val="0"/>
        <w:keepLines w:val="0"/>
        <w:pageBreakBefore w:val="0"/>
        <w:numPr>
          <w:ilvl w:val="0"/>
          <w:numId w:val="1"/>
        </w:numPr>
        <w:kinsoku/>
        <w:wordWrap/>
        <w:overflowPunct/>
        <w:topLinePunct w:val="0"/>
        <w:autoSpaceDE/>
        <w:bidi w:val="0"/>
        <w:spacing w:line="60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预防高温干旱</w:t>
      </w:r>
    </w:p>
    <w:p>
      <w:pPr>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畜禽圈舍通风换气</w:t>
      </w:r>
      <w:r>
        <w:rPr>
          <w:rFonts w:hint="eastAsia" w:ascii="仿宋_GB2312" w:hAnsi="仿宋_GB2312" w:eastAsia="仿宋_GB2312" w:cs="仿宋_GB2312"/>
          <w:sz w:val="32"/>
          <w:szCs w:val="32"/>
          <w:lang w:eastAsia="zh-CN"/>
        </w:rPr>
        <w:t>效果</w:t>
      </w:r>
      <w:r>
        <w:rPr>
          <w:rFonts w:hint="eastAsia" w:ascii="仿宋_GB2312" w:hAnsi="仿宋_GB2312" w:eastAsia="仿宋_GB2312" w:cs="仿宋_GB2312"/>
          <w:sz w:val="32"/>
          <w:szCs w:val="32"/>
        </w:rPr>
        <w:t>。除自然通风外，安装风扇、排气扇等方式进行通风降温。在圈舍上方或四周用遮荫网等隔热性能好的材料遮盖，达到降温的目的，同时做好畜禽饮水保障供应。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、及时</w:t>
      </w:r>
      <w:r>
        <w:rPr>
          <w:rFonts w:hint="eastAsia" w:ascii="Times New Roman" w:hAnsi="Times New Roman" w:eastAsia="黑体" w:cs="Times New Roman"/>
          <w:sz w:val="32"/>
          <w:szCs w:val="32"/>
          <w:lang w:eastAsia="zh-CN"/>
        </w:rPr>
        <w:t>无害化处理</w:t>
      </w:r>
      <w:r>
        <w:rPr>
          <w:rFonts w:ascii="Times New Roman" w:hAnsi="Times New Roman" w:eastAsia="黑体" w:cs="Times New Roman"/>
          <w:sz w:val="32"/>
          <w:szCs w:val="32"/>
        </w:rPr>
        <w:t>病死畜禽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对于死亡畜禽的尸体要及时收集并进行深埋等无害化处理。要选择高燥地带，坑深2米以上，尸体入坑后，撒上石灰或消毒药水，并覆盖厚土，以防畜禽尸体腐败污染水体和周围环境。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、加强畜舍和场地消毒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为防止大灾过后疫病流行，专业技术人员和养殖</w:t>
      </w:r>
      <w:r>
        <w:rPr>
          <w:rFonts w:hint="eastAsia" w:ascii="Times New Roman" w:hAnsi="Times New Roman" w:eastAsia="仿宋_GB2312" w:cs="Times New Roman"/>
          <w:sz w:val="32"/>
          <w:szCs w:val="32"/>
          <w:lang w:eastAsia="zh-CN"/>
        </w:rPr>
        <w:t>（场、</w:t>
      </w:r>
      <w:r>
        <w:rPr>
          <w:rFonts w:ascii="Times New Roman" w:hAnsi="Times New Roman" w:eastAsia="仿宋_GB2312" w:cs="Times New Roman"/>
          <w:sz w:val="32"/>
          <w:szCs w:val="32"/>
        </w:rPr>
        <w:t>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要开展对过水地带畜禽生产场所及周边环境、生产工具进行全面彻底的消毒。对清除的污物可采取集中堆积生物发酵或药物反复消毒的</w:t>
      </w:r>
      <w:r>
        <w:rPr>
          <w:rFonts w:hint="eastAsia" w:ascii="Times New Roman" w:hAnsi="Times New Roman" w:eastAsia="仿宋_GB2312" w:cs="Times New Roman"/>
          <w:sz w:val="32"/>
          <w:szCs w:val="32"/>
          <w:lang w:eastAsia="zh-CN"/>
        </w:rPr>
        <w:t>方</w:t>
      </w:r>
      <w:r>
        <w:rPr>
          <w:rFonts w:ascii="Times New Roman" w:hAnsi="Times New Roman" w:eastAsia="仿宋_GB2312" w:cs="Times New Roman"/>
          <w:sz w:val="32"/>
          <w:szCs w:val="32"/>
        </w:rPr>
        <w:t>法进行处理。对可能被污染的场地道路、车辆、用具、物品等应选择合适消毒药物，进行彻底喷洒消毒，喷洒不漏死角，在灾后一星期内要一天</w:t>
      </w:r>
      <w:r>
        <w:rPr>
          <w:rFonts w:hint="eastAsia" w:ascii="Times New Roman" w:hAnsi="Times New Roman" w:eastAsia="仿宋_GB2312" w:cs="Times New Roman"/>
          <w:sz w:val="32"/>
          <w:szCs w:val="32"/>
          <w:lang w:eastAsia="zh-CN"/>
        </w:rPr>
        <w:t>至少</w:t>
      </w:r>
      <w:r>
        <w:rPr>
          <w:rFonts w:ascii="Times New Roman" w:hAnsi="Times New Roman" w:eastAsia="仿宋_GB2312" w:cs="Times New Roman"/>
          <w:sz w:val="32"/>
          <w:szCs w:val="32"/>
        </w:rPr>
        <w:t>一次定时消毒，同时要做好畜禽场的隔离工作，严禁灾后到外地调入畜禽，外来人员不得随意进入饲养场。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、加强灾后动物防疫工作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防止灾后牲畜口蹄疫、猪瘟、猪链球菌、禽流感等重大疫情的发生，应严格执行强制免疫措施，组织开展灾后免疫注射工作。对重大疫病实施紧急免疫，要确保免疫密度，提高免疫保护水平。预防灾后动物疫病和人畜共患疾病的暴发和流行，确保水灾过后无大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、加强疫情监测工作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各地畜牧</w:t>
      </w:r>
      <w:r>
        <w:rPr>
          <w:rFonts w:hint="eastAsia" w:ascii="Times New Roman" w:hAnsi="Times New Roman" w:eastAsia="仿宋_GB2312" w:cs="Times New Roman"/>
          <w:sz w:val="32"/>
          <w:szCs w:val="32"/>
          <w:lang w:eastAsia="zh-CN"/>
        </w:rPr>
        <w:t>行业</w:t>
      </w:r>
      <w:r>
        <w:rPr>
          <w:rFonts w:ascii="Times New Roman" w:hAnsi="Times New Roman" w:eastAsia="仿宋_GB2312" w:cs="Times New Roman"/>
          <w:sz w:val="32"/>
          <w:szCs w:val="32"/>
        </w:rPr>
        <w:t>管理部门要根据气象部门的预警信息和当地实际天气情况及时做好防范工作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制定相应的具体措施和方案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严格动物疫情报告制度，完善动物疫病预防、控制和扑灭机制；加强危旧畜禽圈舍排查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指导养殖场</w:t>
      </w:r>
      <w:r>
        <w:rPr>
          <w:rFonts w:hint="eastAsia" w:ascii="Times New Roman" w:hAnsi="Times New Roman" w:eastAsia="仿宋_GB2312" w:cs="Times New Roman"/>
          <w:sz w:val="32"/>
          <w:szCs w:val="32"/>
          <w:lang w:eastAsia="zh-CN"/>
        </w:rPr>
        <w:t>（户）</w:t>
      </w:r>
      <w:r>
        <w:rPr>
          <w:rFonts w:ascii="Times New Roman" w:hAnsi="Times New Roman" w:eastAsia="仿宋_GB2312" w:cs="Times New Roman"/>
          <w:sz w:val="32"/>
          <w:szCs w:val="32"/>
        </w:rPr>
        <w:t>提前对危旧畜禽圈舍进行检查修缮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疏通排水管道沟渠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做到主动避让、提前避让、预防避让灾情。</w:t>
      </w:r>
      <w:r>
        <w:rPr>
          <w:rFonts w:hint="eastAsia" w:ascii="Times New Roman" w:hAnsi="Times New Roman" w:eastAsia="仿宋_GB2312" w:cs="Times New Roman"/>
          <w:sz w:val="32"/>
          <w:szCs w:val="32"/>
          <w:lang w:eastAsia="zh-CN"/>
        </w:rPr>
        <w:t>要</w:t>
      </w:r>
      <w:r>
        <w:rPr>
          <w:rFonts w:ascii="Times New Roman" w:hAnsi="Times New Roman" w:eastAsia="仿宋_GB2312" w:cs="Times New Roman"/>
          <w:sz w:val="32"/>
          <w:szCs w:val="32"/>
        </w:rPr>
        <w:t>指导养殖场</w:t>
      </w:r>
      <w:r>
        <w:rPr>
          <w:rFonts w:hint="eastAsia" w:ascii="Times New Roman" w:hAnsi="Times New Roman" w:eastAsia="仿宋_GB2312" w:cs="Times New Roman"/>
          <w:sz w:val="32"/>
          <w:szCs w:val="32"/>
          <w:lang w:eastAsia="zh-CN"/>
        </w:rPr>
        <w:t>（户）</w:t>
      </w:r>
      <w:r>
        <w:rPr>
          <w:rFonts w:ascii="Times New Roman" w:hAnsi="Times New Roman" w:eastAsia="仿宋_GB2312" w:cs="Times New Roman"/>
          <w:sz w:val="32"/>
          <w:szCs w:val="32"/>
        </w:rPr>
        <w:t>根据本场</w:t>
      </w:r>
      <w:r>
        <w:rPr>
          <w:rFonts w:hint="eastAsia" w:ascii="Times New Roman" w:hAnsi="Times New Roman" w:eastAsia="仿宋_GB2312" w:cs="Times New Roman"/>
          <w:sz w:val="32"/>
          <w:szCs w:val="32"/>
          <w:lang w:eastAsia="zh-CN"/>
        </w:rPr>
        <w:t>（户）</w:t>
      </w:r>
      <w:r>
        <w:rPr>
          <w:rFonts w:ascii="Times New Roman" w:hAnsi="Times New Roman" w:eastAsia="仿宋_GB2312" w:cs="Times New Roman"/>
          <w:sz w:val="32"/>
          <w:szCs w:val="32"/>
        </w:rPr>
        <w:t>畜禽养殖规模实际情况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提前做好饲草饲料的储备。对于过去曾发生过疫情的老疫区，要加强预防接种，严禁在过水地带放牧；一旦发生疫情必须按照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早、快、严、小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控制原则，采取果断措施予以扑灭。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、加强饲养管理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创造良好的饲养环境，保持畜舍内的卫生，及时清理粪便，做好通风及保暖工作，同时保持舍内安静。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供给营养丰富的饲料和清洁的饮水。饲料要少添勤喂，避免发霉。在饮水中可加入复合维生素B和维生素C，增强畜禽抵抗力，增加食欲，消除应激。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加强畜禽监测与巡视，仔细观察畜禽活动状况，如有异常应尽快与兽医联系。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注意做好受浸饲料的处理，对浸湿的饲料要晒干后分批少量的加入混合料中饲喂，如饲料霉变，不能饲喂，应做无害化处理，防止畜禽中毒，减少畜禽应激</w:t>
      </w:r>
      <w:r>
        <w:rPr>
          <w:rFonts w:hint="eastAsia" w:ascii="仿宋_GB2312" w:hAnsi="仿宋_GB2312" w:eastAsia="仿宋_GB2312" w:cs="仿宋_GB2312"/>
          <w:sz w:val="32"/>
          <w:szCs w:val="32"/>
          <w:lang w:eastAsia="zh-CN"/>
        </w:rPr>
        <w:t>反应</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对于雨后高温暴晒天气，加大畜禽圈舍通风换气力度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除自然通风外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安装风扇、排气扇等方式进行通风降温。在圈舍上方或四周用遮荫网等隔热性能好的材料遮盖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达到降温的目的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同时做好畜禽饮水保障供应。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加强种畜禽的饲养，做好母畜的保胎，肌肉注射黄体胴，对已流产的母畜，要增加营养，及时配种，同时加强仔畜的保育工作。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商品畜禽达到出栏标准的要尽快出栏，降低饲养密度。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加强受淹畜禽的遗留工作，对低龄、体弱、伤残、病情严重的畜禽及时淘汰，降低饲养成本。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落实综合防疫措施，按设计的免疫程序适时免疫，加强消毒，特别是饲槽、水槽的消毒，控制鼠、蝇</w:t>
      </w:r>
      <w:r>
        <w:rPr>
          <w:rFonts w:hint="eastAsia" w:ascii="仿宋_GB2312" w:hAnsi="仿宋_GB2312" w:eastAsia="仿宋_GB2312" w:cs="仿宋_GB2312"/>
          <w:sz w:val="32"/>
          <w:szCs w:val="32"/>
          <w:lang w:eastAsia="zh-CN"/>
        </w:rPr>
        <w:t>出现</w:t>
      </w:r>
      <w:r>
        <w:rPr>
          <w:rFonts w:hint="eastAsia" w:ascii="仿宋_GB2312" w:hAnsi="仿宋_GB2312" w:eastAsia="仿宋_GB2312" w:cs="仿宋_GB2312"/>
          <w:sz w:val="32"/>
          <w:szCs w:val="32"/>
        </w:rPr>
        <w:t>的密度，减少传染病的发生。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增强</w:t>
      </w:r>
      <w:r>
        <w:rPr>
          <w:rFonts w:ascii="Times New Roman" w:hAnsi="Times New Roman" w:eastAsia="黑体" w:cs="Times New Roman"/>
          <w:sz w:val="32"/>
          <w:szCs w:val="32"/>
        </w:rPr>
        <w:t>自我保护意识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要加强做好宣传工作，提高饲养人员自我保护的意识，防止人畜共患病的发生</w:t>
      </w:r>
      <w:r>
        <w:rPr>
          <w:rFonts w:ascii="Times New Roman" w:hAnsi="Times New Roman" w:eastAsia="仿宋_GB2312" w:cs="Times New Roman"/>
          <w:sz w:val="32"/>
          <w:szCs w:val="32"/>
        </w:rPr>
        <w:t>要注意穿工作服（鞋、帽）上岗和养成勤洗</w:t>
      </w:r>
      <w:r>
        <w:rPr>
          <w:rFonts w:hint="eastAsia" w:ascii="Times New Roman" w:hAnsi="Times New Roman" w:eastAsia="仿宋_GB2312" w:cs="Times New Roman"/>
          <w:sz w:val="32"/>
          <w:szCs w:val="32"/>
          <w:lang w:eastAsia="zh-CN"/>
        </w:rPr>
        <w:t>手</w:t>
      </w:r>
      <w:r>
        <w:rPr>
          <w:rFonts w:ascii="Times New Roman" w:hAnsi="Times New Roman" w:eastAsia="仿宋_GB2312" w:cs="Times New Roman"/>
          <w:sz w:val="32"/>
          <w:szCs w:val="32"/>
        </w:rPr>
        <w:t>习惯，特别是发现伤口要及时处理及时医治，不可掉以轻心，尽量避免直接接触病死畜禽，防止感染疫病。</w:t>
      </w:r>
    </w:p>
    <w:p>
      <w:pPr>
        <w:keepNext w:val="0"/>
        <w:keepLines w:val="0"/>
        <w:pageBreakBefore w:val="0"/>
        <w:kinsoku/>
        <w:wordWrap/>
        <w:overflowPunct/>
        <w:topLinePunct w:val="0"/>
        <w:autoSpaceDE/>
        <w:autoSpaceDN/>
        <w:bidi w:val="0"/>
        <w:adjustRightInd/>
        <w:snapToGrid/>
        <w:spacing w:line="560" w:lineRule="exact"/>
        <w:ind w:firstLine="716" w:firstLineChars="224"/>
        <w:textAlignment w:val="auto"/>
        <w:rPr>
          <w:rFonts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B964"/>
    <w:multiLevelType w:val="singleLevel"/>
    <w:tmpl w:val="7467B9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B5A2B"/>
    <w:rsid w:val="000907AC"/>
    <w:rsid w:val="000D31E6"/>
    <w:rsid w:val="0018215E"/>
    <w:rsid w:val="002750BE"/>
    <w:rsid w:val="002E6F22"/>
    <w:rsid w:val="006D4419"/>
    <w:rsid w:val="00765398"/>
    <w:rsid w:val="007A2D7F"/>
    <w:rsid w:val="00865316"/>
    <w:rsid w:val="00D30CBF"/>
    <w:rsid w:val="09CD60B6"/>
    <w:rsid w:val="0B025956"/>
    <w:rsid w:val="0DCF10ED"/>
    <w:rsid w:val="109931A6"/>
    <w:rsid w:val="19A960A6"/>
    <w:rsid w:val="1B1F0D73"/>
    <w:rsid w:val="1E334EC9"/>
    <w:rsid w:val="232E3524"/>
    <w:rsid w:val="25451C97"/>
    <w:rsid w:val="2BA9115A"/>
    <w:rsid w:val="2D1A0D58"/>
    <w:rsid w:val="30683925"/>
    <w:rsid w:val="30AB5A2B"/>
    <w:rsid w:val="36DC3787"/>
    <w:rsid w:val="38D30349"/>
    <w:rsid w:val="3D9B766C"/>
    <w:rsid w:val="3E3F6ECB"/>
    <w:rsid w:val="445F7EFC"/>
    <w:rsid w:val="47710073"/>
    <w:rsid w:val="493F5A45"/>
    <w:rsid w:val="49541A10"/>
    <w:rsid w:val="55417475"/>
    <w:rsid w:val="57FC2108"/>
    <w:rsid w:val="5A234ADA"/>
    <w:rsid w:val="5CC3685B"/>
    <w:rsid w:val="5FB70960"/>
    <w:rsid w:val="607C60A7"/>
    <w:rsid w:val="6A92124F"/>
    <w:rsid w:val="6E6A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462</Words>
  <Characters>2640</Characters>
  <Lines>22</Lines>
  <Paragraphs>6</Paragraphs>
  <TotalTime>1</TotalTime>
  <ScaleCrop>false</ScaleCrop>
  <LinksUpToDate>false</LinksUpToDate>
  <CharactersWithSpaces>3096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2020-04-22T01:14:00Z</dcterms:created>
  <dc:creator>Administrator</dc:creator>
  <cp:lastModifiedBy>123</cp:lastModifiedBy>
  <cp:lastPrinted>2021-04-09T09:05:34Z</cp:lastPrinted>
  <dcterms:modified xsi:type="dcterms:W3CDTF">2021-04-09T09:20:20Z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