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86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598F3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default" w:ascii="Times New Roman" w:hAnsi="Times New Roman"/>
          <w:lang w:val="en-US" w:eastAsia="zh-CN"/>
        </w:rPr>
      </w:pPr>
    </w:p>
    <w:p w14:paraId="7FB6F3A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default" w:ascii="Times New Roman" w:hAnsi="Times New Roman"/>
          <w:lang w:val="en-US" w:eastAsia="zh-CN"/>
        </w:rPr>
      </w:pPr>
    </w:p>
    <w:p w14:paraId="52757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省农业农村厅关于开展2025年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特色农产品</w:t>
      </w:r>
    </w:p>
    <w:p w14:paraId="73047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加工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项目申报工作的通知</w:t>
      </w:r>
    </w:p>
    <w:p w14:paraId="0924B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4382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各市（州）农业农村局：</w:t>
      </w:r>
    </w:p>
    <w:p w14:paraId="63916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为贯彻落实省委省政府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关于促进经济稳定向好发展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决策部署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，根据《贵州省促进经济稳定向好若干政策措施》（黔府办发电〔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2025〕35号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）精神，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支持酸汤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特色农产品加工企业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设备改造升级，现将项目申报相关事项通知如下。</w:t>
      </w:r>
    </w:p>
    <w:p w14:paraId="40A8CC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" w:eastAsia="zh-CN"/>
        </w:rPr>
        <w:t>资金来源</w:t>
      </w:r>
    </w:p>
    <w:p w14:paraId="3448291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1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财政2025年贵州省促进经济稳定向好资金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万元。</w:t>
      </w:r>
    </w:p>
    <w:p w14:paraId="2C372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、补助对象</w:t>
      </w:r>
    </w:p>
    <w:p w14:paraId="67421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2025年10月1日—12月31日期间，新购置酸汤加工设备的省内企业。</w:t>
      </w:r>
    </w:p>
    <w:p w14:paraId="60483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、补助标准</w:t>
      </w:r>
    </w:p>
    <w:p w14:paraId="6CC39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按企业申报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购置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酸汤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加工设备总投资的40%给予补助。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则上单个企业累计申报补助资金100万元（含100万元）以上，最高不超过400万元（含400万元）。</w:t>
      </w:r>
    </w:p>
    <w:p w14:paraId="2D658A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1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绩效目标</w:t>
      </w:r>
    </w:p>
    <w:p w14:paraId="5C6BEC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1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154" w:right="1474" w:bottom="1984" w:left="1587" w:header="851" w:footer="454" w:gutter="0"/>
          <w:pgNumType w:fmt="decimal" w:start="1"/>
          <w:cols w:space="0" w:num="1"/>
          <w:rtlGutter w:val="0"/>
          <w:docGrid w:type="lines" w:linePitch="312" w:charSpace="0"/>
        </w:sectPr>
      </w:pPr>
    </w:p>
    <w:p w14:paraId="50222E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1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通过项目实施，推动贵州酸汤产业加工体系升级，预计全省新增酸汤产量5.6万吨，撬动社会资本3000万元，新增酸汤产值4亿元，预计联农带农200户以上，进一步提升“贵州酸汤”品牌影响力与市场综合效益。</w:t>
      </w:r>
    </w:p>
    <w:p w14:paraId="278C6B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要求</w:t>
      </w:r>
    </w:p>
    <w:p w14:paraId="25695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（一）申报条件</w:t>
      </w:r>
    </w:p>
    <w:p w14:paraId="129D6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1.2025年10月1日—12月31日期间签订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酸汤加工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设备采购合同，并完成购置、安装、调试设备且投产使用。</w:t>
      </w:r>
    </w:p>
    <w:p w14:paraId="64D78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2.未被列入信用中国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严重失信主体名单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0C78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3.新购置酸汤加工设备未享受各级财政项目、补助资金支持。</w:t>
      </w:r>
    </w:p>
    <w:p w14:paraId="0BAF5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（二）申报材料</w:t>
      </w:r>
    </w:p>
    <w:p w14:paraId="151FD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1.项目申报书（附件1）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B531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2.市、县两级农业农村部门审核推荐表（附件2）。</w:t>
      </w:r>
    </w:p>
    <w:p w14:paraId="79B52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（三）申报时间</w:t>
      </w:r>
    </w:p>
    <w:p w14:paraId="088B2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各市州农业农村部门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在2025年11月1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日前将申报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纸质版（1份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按顺序装订成册）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、PDF版、电子版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报送省农业农村厅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乡村产业发展处（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邮箱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gznwnjc@163.com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，逾期不再受理。</w:t>
      </w:r>
    </w:p>
    <w:p w14:paraId="31C8C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（四）申报程序</w:t>
      </w:r>
    </w:p>
    <w:p w14:paraId="0995F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1.企业申报。符合条件的农产品加工企业向属地县级农业农村部门提出申请，按照要求提供项目申报书和有关证明资料。</w:t>
      </w:r>
    </w:p>
    <w:p w14:paraId="3CE2E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2.市县推荐。县级农业农村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对照申报要求，组织符合条件的企业进行项目申报，开展实地核实，出具申报意见，并向所在市级农业农村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推荐；市级农业农村局对辖区内申报项目进行审核，出具申报意见，并向省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推荐。</w:t>
      </w:r>
    </w:p>
    <w:p w14:paraId="3BB38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3.省级评审。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新增酸汤产量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产值目标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、联农带农等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要求，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结合申报企业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现有产能、产量、销售等因素，按照“公开、公平、公正”原则，省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农业农村厅会同省发改委、省财政厅等部门组织专家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采取竞争性立项方式开展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项目评审，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择优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遴选项目和确定补助资金额度，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公示无异议后，按程序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省农业农村厅党组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审议后下达第一批资金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071C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、资金拨付</w:t>
      </w:r>
    </w:p>
    <w:p w14:paraId="531E8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项目实施。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省农业农村厅下达项目批复后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，项目实施企业应在2025年12月底前完成酸汤加工设备采购、安装、调试等，并投入使用。</w:t>
      </w:r>
    </w:p>
    <w:p w14:paraId="67DFE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项目验收。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按照“建成一个、验收一个”的原则，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及时向县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级农业农村部门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提出项目验收申请并提交验收材料（附件3），经市县两级农业农村部门审核同意报送省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农业农村厅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省农业农村厅会同省发改委、省财政厅等部门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验收小组对实施项目进行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验收，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验收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合格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后出具验收通过意见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9A97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）资金兑现。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项目立项批复下达后，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省农业农村厅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直接拨付项目实施企业50%；项目验收合格后，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省农业农村厅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将剩余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50%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项目资金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直接拨付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实施企业。</w:t>
      </w:r>
    </w:p>
    <w:p w14:paraId="73B25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、保障措施</w:t>
      </w:r>
    </w:p>
    <w:p w14:paraId="15112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（一）加强组织实施。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各级农业农村部门要加强统筹协调，强化责任落实，积极组织和指导酸汤加工企业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做好项目申报、实施、验收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工作。</w:t>
      </w:r>
    </w:p>
    <w:p w14:paraId="77575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  <w:t>（二）广泛宣传引导。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各级农业农村部门要广泛开展申报工作宣传，做到符合条件的农产品加工企业应知尽知。</w:t>
      </w:r>
    </w:p>
    <w:p w14:paraId="47633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  <w:t>（三）强化项目监管。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项目实施过程中，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各级农业农村部门要加强监督管理，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酸汤加工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设备生产厂（商）及有关个人等存在弄虚作假、恶意套取财政资金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或以原有设备充当新购置设备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行为的，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终止项目实施资格，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已安排补助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资金；对涉嫌犯罪的，依法移送司法机关处理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，并列入负面清单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E642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  <w:t>（四）加强资产管理。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项目实施完成后，由项目所在县级农业农村部门与企业签订资产管理协议，约定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酸汤加工设备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5年内由企业管理使用，约定期内资产处置及更新需经县级农业农村部门审批，约定期满后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由项目实施企业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自行处置。</w:t>
      </w:r>
    </w:p>
    <w:p w14:paraId="761C0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 系 人：景小金、黄道梅</w:t>
      </w:r>
    </w:p>
    <w:p w14:paraId="3871C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联系方式：0851-85289365  0851-85283829</w:t>
      </w:r>
    </w:p>
    <w:p w14:paraId="698FB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073A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附件：1.项目申报书</w:t>
      </w:r>
    </w:p>
    <w:p w14:paraId="0EF60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2.市、县两级农业农村部门审核证明</w:t>
      </w:r>
    </w:p>
    <w:p w14:paraId="45C6A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3.项目验收清单</w:t>
      </w:r>
    </w:p>
    <w:p w14:paraId="4D158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F601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17E8B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贵州省农业农村厅        </w:t>
      </w:r>
    </w:p>
    <w:p w14:paraId="4FDFE8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</w:t>
      </w:r>
    </w:p>
    <w:p w14:paraId="5EB34B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22"/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w w:val="95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6E0E9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22"/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w w:val="95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D1187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22"/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w w:val="95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B510D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22"/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w w:val="95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D9AB2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22"/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w w:val="95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4CF7D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22"/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w w:val="95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6F498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22"/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w w:val="95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172E0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22"/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w w:val="95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29ED2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22"/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w w:val="95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343D1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22"/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w w:val="95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41DA6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22"/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w w:val="95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22"/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w w:val="95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008A67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22"/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w w:val="95"/>
          <w:kern w:val="0"/>
          <w:sz w:val="52"/>
          <w:szCs w:val="52"/>
          <w:shd w:val="clear" w:color="auto" w:fill="FFFFFF"/>
          <w:lang w:val="en-US" w:eastAsia="zh-CN" w:bidi="ar"/>
        </w:rPr>
      </w:pPr>
    </w:p>
    <w:p w14:paraId="174BF0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22"/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52"/>
          <w:szCs w:val="52"/>
          <w:shd w:val="clear" w:color="auto" w:fill="FFFFFF"/>
          <w:lang w:val="en-US" w:eastAsia="zh-CN" w:bidi="ar"/>
        </w:rPr>
      </w:pPr>
      <w:r>
        <w:rPr>
          <w:rStyle w:val="22"/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w w:val="95"/>
          <w:kern w:val="0"/>
          <w:sz w:val="52"/>
          <w:szCs w:val="52"/>
          <w:shd w:val="clear" w:color="auto" w:fill="FFFFFF"/>
          <w:lang w:val="en-US" w:eastAsia="zh-CN" w:bidi="ar"/>
        </w:rPr>
        <w:t>2025</w:t>
      </w:r>
      <w:r>
        <w:rPr>
          <w:rStyle w:val="22"/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w w:val="95"/>
          <w:kern w:val="0"/>
          <w:sz w:val="52"/>
          <w:szCs w:val="52"/>
          <w:shd w:val="clear" w:color="auto" w:fill="FFFFFF"/>
          <w:lang w:val="en-US" w:eastAsia="zh-CN" w:bidi="ar"/>
        </w:rPr>
        <w:t>年贵州省酸汤特色农产品加工设备升级</w:t>
      </w:r>
      <w:r>
        <w:rPr>
          <w:rStyle w:val="22"/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52"/>
          <w:szCs w:val="52"/>
          <w:shd w:val="clear" w:color="auto" w:fill="FFFFFF"/>
          <w:lang w:val="en-US" w:eastAsia="zh-CN" w:bidi="ar"/>
        </w:rPr>
        <w:t>项目申报书</w:t>
      </w:r>
    </w:p>
    <w:p w14:paraId="0CE747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黑体" w:cs="黑体"/>
          <w:i w:val="0"/>
          <w:caps w:val="0"/>
          <w:color w:val="40404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3BC387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黑体"/>
          <w:i w:val="0"/>
          <w:caps w:val="0"/>
          <w:color w:val="40404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47DE8C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22"/>
          <w:rFonts w:hint="eastAsia" w:ascii="Times New Roman" w:hAnsi="Times New Roman" w:eastAsia="仿宋_GB2312" w:cs="仿宋_GB2312"/>
          <w:b w:val="0"/>
          <w:bCs/>
          <w:caps w:val="0"/>
          <w:color w:val="40404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860F3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22"/>
          <w:rFonts w:hint="eastAsia" w:ascii="Times New Roman" w:hAnsi="Times New Roman" w:eastAsia="仿宋_GB2312" w:cs="仿宋_GB2312"/>
          <w:b w:val="0"/>
          <w:bCs/>
          <w:caps w:val="0"/>
          <w:color w:val="40404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FF805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22"/>
          <w:rFonts w:hint="eastAsia" w:ascii="Times New Roman" w:hAnsi="Times New Roman" w:eastAsia="仿宋_GB2312" w:cs="仿宋_GB2312"/>
          <w:b w:val="0"/>
          <w:bCs/>
          <w:caps w:val="0"/>
          <w:color w:val="40404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99D6F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22"/>
          <w:rFonts w:hint="eastAsia" w:ascii="Times New Roman" w:hAnsi="Times New Roman" w:eastAsia="仿宋_GB2312" w:cs="仿宋_GB2312"/>
          <w:b w:val="0"/>
          <w:bCs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5E79860">
      <w:pPr>
        <w:spacing w:before="0" w:beforeLines="0" w:after="0" w:afterLines="0"/>
        <w:ind w:left="0" w:right="0" w:firstLine="720" w:firstLineChars="200"/>
        <w:rPr>
          <w:rFonts w:hint="eastAsia" w:ascii="Times New Roman" w:hAnsi="Times New Roman"/>
          <w:kern w:val="0"/>
          <w:sz w:val="36"/>
          <w:szCs w:val="36"/>
        </w:rPr>
      </w:pPr>
      <w:r>
        <w:rPr>
          <w:rFonts w:hint="eastAsia" w:ascii="Times New Roman" w:hAnsi="Times New Roman"/>
          <w:kern w:val="0"/>
          <w:sz w:val="36"/>
          <w:szCs w:val="36"/>
        </w:rPr>
        <w:t>项目名称：</w:t>
      </w:r>
      <w:r>
        <w:rPr>
          <w:rFonts w:hint="eastAsia" w:ascii="Times New Roman" w:hAnsi="Times New Roman"/>
          <w:kern w:val="0"/>
          <w:sz w:val="36"/>
          <w:szCs w:val="36"/>
          <w:u w:val="single"/>
        </w:rPr>
        <w:t xml:space="preserve">                        </w:t>
      </w:r>
      <w:r>
        <w:rPr>
          <w:rFonts w:hint="eastAsia" w:ascii="Times New Roman" w:hAnsi="Times New Roman"/>
          <w:kern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kern w:val="0"/>
          <w:sz w:val="36"/>
          <w:szCs w:val="36"/>
          <w:u w:val="single"/>
        </w:rPr>
        <w:t xml:space="preserve">      </w:t>
      </w:r>
    </w:p>
    <w:p w14:paraId="6BAD576D">
      <w:pPr>
        <w:spacing w:before="0" w:beforeLines="0" w:after="0" w:afterLines="0"/>
        <w:ind w:left="0" w:right="0" w:firstLine="720" w:firstLineChars="200"/>
        <w:rPr>
          <w:rFonts w:hint="eastAsia" w:ascii="Times New Roman" w:hAnsi="Times New Roman"/>
          <w:kern w:val="0"/>
          <w:sz w:val="36"/>
          <w:szCs w:val="36"/>
        </w:rPr>
      </w:pPr>
      <w:r>
        <w:rPr>
          <w:rFonts w:hint="eastAsia" w:ascii="Times New Roman" w:hAnsi="Times New Roman"/>
          <w:kern w:val="0"/>
          <w:sz w:val="36"/>
          <w:szCs w:val="36"/>
          <w:lang w:val="en-US" w:eastAsia="zh-CN"/>
        </w:rPr>
        <w:t>申报单位</w:t>
      </w:r>
      <w:r>
        <w:rPr>
          <w:rFonts w:hint="eastAsia" w:ascii="Times New Roman" w:hAnsi="Times New Roman"/>
          <w:kern w:val="0"/>
          <w:sz w:val="36"/>
          <w:szCs w:val="36"/>
        </w:rPr>
        <w:t>（公章）：</w:t>
      </w:r>
      <w:r>
        <w:rPr>
          <w:rFonts w:hint="eastAsia" w:ascii="Times New Roman" w:hAnsi="Times New Roman"/>
          <w:kern w:val="0"/>
          <w:sz w:val="36"/>
          <w:szCs w:val="36"/>
          <w:u w:val="single"/>
        </w:rPr>
        <w:t xml:space="preserve">                        </w:t>
      </w:r>
    </w:p>
    <w:p w14:paraId="33F9F889">
      <w:pPr>
        <w:spacing w:before="0" w:beforeLines="0" w:after="0" w:afterLines="0"/>
        <w:ind w:left="0" w:right="0" w:firstLine="720" w:firstLineChars="200"/>
        <w:rPr>
          <w:rFonts w:hint="eastAsia" w:ascii="Times New Roman" w:hAnsi="Times New Roman"/>
          <w:kern w:val="0"/>
          <w:sz w:val="36"/>
          <w:szCs w:val="36"/>
        </w:rPr>
      </w:pPr>
      <w:r>
        <w:rPr>
          <w:rFonts w:hint="eastAsia" w:ascii="Times New Roman" w:hAnsi="Times New Roman"/>
          <w:kern w:val="0"/>
          <w:sz w:val="36"/>
          <w:szCs w:val="36"/>
          <w:lang w:val="en-US" w:eastAsia="zh-CN"/>
        </w:rPr>
        <w:t>县级主管</w:t>
      </w:r>
      <w:r>
        <w:rPr>
          <w:rFonts w:hint="eastAsia" w:ascii="Times New Roman" w:hAnsi="Times New Roman"/>
          <w:kern w:val="0"/>
          <w:sz w:val="36"/>
          <w:szCs w:val="36"/>
        </w:rPr>
        <w:t>单位（公章）：</w:t>
      </w:r>
      <w:r>
        <w:rPr>
          <w:rFonts w:hint="eastAsia" w:ascii="Times New Roman" w:hAnsi="Times New Roman"/>
          <w:kern w:val="0"/>
          <w:sz w:val="36"/>
          <w:szCs w:val="36"/>
          <w:u w:val="single"/>
        </w:rPr>
        <w:t xml:space="preserve">                    </w:t>
      </w:r>
    </w:p>
    <w:p w14:paraId="079ECA9C">
      <w:pPr>
        <w:spacing w:before="0" w:beforeLines="0" w:after="0" w:afterLines="0"/>
        <w:ind w:left="0" w:right="0" w:firstLine="720" w:firstLineChars="200"/>
        <w:rPr>
          <w:rFonts w:hint="eastAsia" w:ascii="Times New Roman" w:hAnsi="Times New Roman"/>
          <w:kern w:val="0"/>
          <w:sz w:val="36"/>
          <w:szCs w:val="36"/>
          <w:u w:val="single"/>
        </w:rPr>
      </w:pPr>
      <w:r>
        <w:rPr>
          <w:rFonts w:hint="eastAsia" w:ascii="Times New Roman" w:hAnsi="Times New Roman"/>
          <w:kern w:val="0"/>
          <w:sz w:val="36"/>
          <w:szCs w:val="36"/>
        </w:rPr>
        <w:t>联 系 人：</w:t>
      </w:r>
      <w:r>
        <w:rPr>
          <w:rFonts w:hint="eastAsia" w:ascii="Times New Roman" w:hAnsi="Times New Roman"/>
          <w:kern w:val="0"/>
          <w:sz w:val="36"/>
          <w:szCs w:val="36"/>
          <w:u w:val="single"/>
        </w:rPr>
        <w:t xml:space="preserve">              </w:t>
      </w:r>
      <w:r>
        <w:rPr>
          <w:rFonts w:hint="eastAsia" w:ascii="Times New Roman" w:hAnsi="Times New Roman"/>
          <w:kern w:val="0"/>
          <w:sz w:val="36"/>
          <w:szCs w:val="36"/>
        </w:rPr>
        <w:t>职务：</w:t>
      </w:r>
      <w:r>
        <w:rPr>
          <w:rFonts w:hint="eastAsia" w:ascii="Times New Roman" w:hAnsi="Times New Roman"/>
          <w:kern w:val="0"/>
          <w:sz w:val="36"/>
          <w:szCs w:val="36"/>
          <w:u w:val="single"/>
        </w:rPr>
        <w:t xml:space="preserve">   </w:t>
      </w:r>
      <w:r>
        <w:rPr>
          <w:rFonts w:hint="eastAsia" w:ascii="Times New Roman" w:hAnsi="Times New Roman"/>
          <w:kern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kern w:val="0"/>
          <w:sz w:val="36"/>
          <w:szCs w:val="36"/>
          <w:u w:val="single"/>
        </w:rPr>
        <w:t xml:space="preserve">      </w:t>
      </w:r>
    </w:p>
    <w:p w14:paraId="542B5AE5">
      <w:pPr>
        <w:spacing w:before="0" w:beforeLines="0" w:after="0" w:afterLines="0"/>
        <w:ind w:left="0" w:right="0" w:firstLine="720" w:firstLineChars="200"/>
        <w:rPr>
          <w:rFonts w:hint="eastAsia" w:ascii="Times New Roman" w:hAnsi="Times New Roman"/>
          <w:kern w:val="0"/>
          <w:sz w:val="36"/>
          <w:szCs w:val="36"/>
        </w:rPr>
      </w:pPr>
      <w:r>
        <w:rPr>
          <w:rFonts w:hint="eastAsia" w:ascii="Times New Roman" w:hAnsi="Times New Roman"/>
          <w:kern w:val="0"/>
          <w:sz w:val="36"/>
          <w:szCs w:val="36"/>
        </w:rPr>
        <w:t>电    话：</w:t>
      </w:r>
      <w:r>
        <w:rPr>
          <w:rFonts w:hint="eastAsia" w:ascii="Times New Roman" w:hAnsi="Times New Roman"/>
          <w:kern w:val="0"/>
          <w:sz w:val="36"/>
          <w:szCs w:val="36"/>
          <w:u w:val="single"/>
        </w:rPr>
        <w:t xml:space="preserve">                                </w:t>
      </w:r>
    </w:p>
    <w:p w14:paraId="62CA81D5">
      <w:pPr>
        <w:spacing w:before="0" w:beforeLines="0" w:after="0" w:afterLines="0"/>
        <w:ind w:left="0" w:right="0" w:firstLine="720" w:firstLineChars="200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404040"/>
          <w:spacing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/>
          <w:kern w:val="0"/>
          <w:sz w:val="36"/>
          <w:szCs w:val="36"/>
        </w:rPr>
        <w:t>申请日期：</w:t>
      </w:r>
      <w:r>
        <w:rPr>
          <w:rFonts w:hint="eastAsia" w:ascii="Times New Roman" w:hAnsi="Times New Roman"/>
          <w:kern w:val="0"/>
          <w:sz w:val="36"/>
          <w:szCs w:val="36"/>
          <w:u w:val="single"/>
        </w:rPr>
        <w:t xml:space="preserve">   </w:t>
      </w:r>
      <w:r>
        <w:rPr>
          <w:rFonts w:hint="eastAsia" w:ascii="Times New Roman" w:hAnsi="Times New Roman"/>
          <w:kern w:val="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kern w:val="0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/>
          <w:kern w:val="0"/>
          <w:sz w:val="36"/>
          <w:szCs w:val="36"/>
        </w:rPr>
        <w:t>年</w:t>
      </w:r>
      <w:r>
        <w:rPr>
          <w:rFonts w:hint="eastAsia" w:ascii="Times New Roman" w:hAnsi="Times New Roman"/>
          <w:kern w:val="0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/>
          <w:kern w:val="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kern w:val="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/>
          <w:kern w:val="0"/>
          <w:sz w:val="36"/>
          <w:szCs w:val="36"/>
        </w:rPr>
        <w:t>月</w:t>
      </w:r>
      <w:r>
        <w:rPr>
          <w:rFonts w:hint="eastAsia" w:ascii="Times New Roman" w:hAnsi="Times New Roman"/>
          <w:kern w:val="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/>
          <w:kern w:val="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kern w:val="0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/>
          <w:kern w:val="0"/>
          <w:sz w:val="36"/>
          <w:szCs w:val="36"/>
        </w:rPr>
        <w:t xml:space="preserve">日   </w:t>
      </w:r>
    </w:p>
    <w:p w14:paraId="742D809C">
      <w:pPr>
        <w:overflowPunct w:val="0"/>
        <w:spacing w:beforeLines="0" w:afterLines="0" w:line="600" w:lineRule="exact"/>
        <w:ind w:firstLine="640" w:firstLineChars="200"/>
        <w:rPr>
          <w:rFonts w:hint="eastAsia" w:ascii="Times New Roman" w:hAnsi="Times New Roman" w:eastAsia="黑体" w:cs="黑体"/>
          <w:color w:val="000000"/>
          <w:sz w:val="32"/>
          <w:szCs w:val="32"/>
        </w:rPr>
      </w:pPr>
    </w:p>
    <w:p w14:paraId="0A161BE2">
      <w:pPr>
        <w:overflowPunct w:val="0"/>
        <w:spacing w:beforeLines="0" w:afterLines="0" w:line="600" w:lineRule="exact"/>
        <w:ind w:firstLine="640" w:firstLineChars="200"/>
        <w:rPr>
          <w:rFonts w:hint="eastAsia" w:ascii="Times New Roman" w:hAnsi="Times New Roman" w:eastAsia="黑体" w:cs="黑体"/>
          <w:color w:val="000000"/>
          <w:sz w:val="32"/>
          <w:szCs w:val="32"/>
        </w:rPr>
      </w:pPr>
    </w:p>
    <w:p w14:paraId="7C2D1C13">
      <w:pPr>
        <w:overflowPunct w:val="0"/>
        <w:spacing w:beforeLines="0" w:afterLines="0" w:line="600" w:lineRule="exact"/>
        <w:rPr>
          <w:rFonts w:hint="eastAsia" w:ascii="Times New Roman" w:hAnsi="Times New Roman" w:eastAsia="黑体" w:cs="黑体"/>
          <w:color w:val="000000"/>
          <w:sz w:val="32"/>
          <w:szCs w:val="32"/>
        </w:rPr>
      </w:pPr>
    </w:p>
    <w:p w14:paraId="52C20BDC">
      <w:pPr>
        <w:overflowPunct w:val="0"/>
        <w:spacing w:beforeLines="0" w:afterLines="0" w:line="600" w:lineRule="exact"/>
        <w:ind w:firstLine="640" w:firstLineChars="200"/>
        <w:rPr>
          <w:rFonts w:hint="eastAsia" w:ascii="Times New Roman" w:hAnsi="Times New Roman" w:eastAsia="黑体" w:cs="黑体"/>
          <w:color w:val="000000"/>
          <w:sz w:val="32"/>
          <w:szCs w:val="32"/>
        </w:rPr>
      </w:pPr>
    </w:p>
    <w:p w14:paraId="461E7527">
      <w:pPr>
        <w:overflowPunct w:val="0"/>
        <w:spacing w:beforeLines="0" w:afterLines="0" w:line="600" w:lineRule="exact"/>
        <w:ind w:firstLine="640" w:firstLineChars="20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一、项目概况</w:t>
      </w:r>
    </w:p>
    <w:p w14:paraId="619D80C6">
      <w:pPr>
        <w:pStyle w:val="9"/>
        <w:keepNext w:val="0"/>
        <w:keepLines w:val="0"/>
        <w:spacing w:beforeLines="0" w:afterLines="0" w:line="600" w:lineRule="exact"/>
        <w:ind w:firstLine="632"/>
        <w:rPr>
          <w:rFonts w:hint="default" w:ascii="Times New Roman" w:hAnsi="Times New Roman" w:eastAsia="方正仿宋_GBK"/>
          <w:b w:val="0"/>
          <w:kern w:val="2"/>
          <w:sz w:val="32"/>
          <w:szCs w:val="32"/>
        </w:rPr>
      </w:pPr>
      <w:r>
        <w:rPr>
          <w:rFonts w:hint="eastAsia" w:ascii="Times New Roman" w:hAnsi="Times New Roman"/>
          <w:b w:val="0"/>
          <w:sz w:val="32"/>
          <w:szCs w:val="32"/>
        </w:rPr>
        <w:t>（一）项目名称。</w:t>
      </w:r>
    </w:p>
    <w:p w14:paraId="23E8414D">
      <w:pPr>
        <w:pStyle w:val="9"/>
        <w:keepNext w:val="0"/>
        <w:keepLines w:val="0"/>
        <w:spacing w:beforeLines="0" w:afterLines="0" w:line="600" w:lineRule="exact"/>
        <w:ind w:firstLine="632"/>
        <w:rPr>
          <w:rFonts w:hint="default" w:ascii="Times New Roman" w:hAnsi="Times New Roman" w:eastAsia="方正仿宋_GBK"/>
          <w:b w:val="0"/>
          <w:sz w:val="32"/>
          <w:szCs w:val="32"/>
        </w:rPr>
      </w:pPr>
      <w:r>
        <w:rPr>
          <w:rFonts w:hint="eastAsia" w:ascii="Times New Roman" w:hAnsi="Times New Roman"/>
          <w:b w:val="0"/>
          <w:sz w:val="32"/>
          <w:szCs w:val="32"/>
        </w:rPr>
        <w:t>（二）建设单位。</w:t>
      </w:r>
    </w:p>
    <w:p w14:paraId="20E3D590">
      <w:pPr>
        <w:pStyle w:val="9"/>
        <w:keepNext w:val="0"/>
        <w:keepLines w:val="0"/>
        <w:spacing w:beforeLines="0" w:afterLines="0" w:line="600" w:lineRule="exact"/>
        <w:ind w:firstLine="632"/>
        <w:rPr>
          <w:rFonts w:hint="default" w:ascii="Times New Roman" w:hAnsi="Times New Roman"/>
          <w:b w:val="0"/>
          <w:sz w:val="32"/>
          <w:szCs w:val="32"/>
        </w:rPr>
      </w:pPr>
      <w:r>
        <w:rPr>
          <w:rFonts w:hint="eastAsia" w:ascii="Times New Roman" w:hAnsi="Times New Roman"/>
          <w:b w:val="0"/>
          <w:sz w:val="32"/>
          <w:szCs w:val="32"/>
        </w:rPr>
        <w:t>（三）法人代表。</w:t>
      </w:r>
    </w:p>
    <w:p w14:paraId="55250F6B">
      <w:pPr>
        <w:pStyle w:val="9"/>
        <w:keepNext w:val="0"/>
        <w:keepLines w:val="0"/>
        <w:spacing w:beforeLines="0" w:afterLines="0" w:line="600" w:lineRule="exact"/>
        <w:ind w:firstLine="632"/>
        <w:rPr>
          <w:rFonts w:hint="default" w:ascii="Times New Roman" w:hAnsi="Times New Roman"/>
          <w:b w:val="0"/>
          <w:sz w:val="32"/>
          <w:szCs w:val="32"/>
        </w:rPr>
      </w:pPr>
      <w:r>
        <w:rPr>
          <w:rFonts w:hint="eastAsia" w:ascii="Times New Roman" w:hAnsi="Times New Roman"/>
          <w:b w:val="0"/>
          <w:sz w:val="32"/>
          <w:szCs w:val="32"/>
        </w:rPr>
        <w:t>（四）项目地点。</w:t>
      </w:r>
    </w:p>
    <w:p w14:paraId="0F18D2D9">
      <w:pPr>
        <w:pStyle w:val="9"/>
        <w:keepNext w:val="0"/>
        <w:keepLines w:val="0"/>
        <w:spacing w:beforeLines="0" w:afterLines="0" w:line="600" w:lineRule="exact"/>
        <w:ind w:firstLine="632"/>
        <w:rPr>
          <w:rFonts w:hint="default" w:ascii="Times New Roman" w:hAnsi="Times New Roman" w:eastAsia="方正仿宋_GBK"/>
          <w:b w:val="0"/>
          <w:kern w:val="2"/>
          <w:sz w:val="32"/>
          <w:szCs w:val="32"/>
        </w:rPr>
      </w:pPr>
      <w:r>
        <w:rPr>
          <w:rFonts w:hint="eastAsia" w:ascii="Times New Roman" w:hAnsi="Times New Roman"/>
          <w:b w:val="0"/>
          <w:sz w:val="32"/>
          <w:szCs w:val="32"/>
        </w:rPr>
        <w:t>（五）建设性质。</w:t>
      </w:r>
    </w:p>
    <w:p w14:paraId="38A6088A">
      <w:pPr>
        <w:pStyle w:val="9"/>
        <w:keepNext w:val="0"/>
        <w:keepLines w:val="0"/>
        <w:spacing w:beforeLines="0" w:afterLines="0" w:line="600" w:lineRule="exact"/>
        <w:ind w:firstLine="632"/>
        <w:rPr>
          <w:rFonts w:hint="default" w:ascii="Times New Roman" w:hAnsi="Times New Roman"/>
          <w:b w:val="0"/>
          <w:sz w:val="32"/>
          <w:szCs w:val="32"/>
        </w:rPr>
      </w:pPr>
      <w:r>
        <w:rPr>
          <w:rFonts w:hint="eastAsia" w:ascii="Times New Roman" w:hAnsi="Times New Roman"/>
          <w:b w:val="0"/>
          <w:sz w:val="32"/>
          <w:szCs w:val="32"/>
        </w:rPr>
        <w:t>（六）项目投资。</w:t>
      </w:r>
    </w:p>
    <w:p w14:paraId="00963DA8">
      <w:pPr>
        <w:pStyle w:val="9"/>
        <w:keepNext w:val="0"/>
        <w:keepLines w:val="0"/>
        <w:spacing w:beforeLines="0" w:afterLines="0" w:line="600" w:lineRule="exact"/>
        <w:ind w:firstLine="632"/>
        <w:rPr>
          <w:rFonts w:hint="default" w:ascii="Times New Roman" w:hAnsi="Times New Roman"/>
          <w:b w:val="0"/>
          <w:sz w:val="32"/>
          <w:szCs w:val="32"/>
        </w:rPr>
      </w:pPr>
      <w:r>
        <w:rPr>
          <w:rFonts w:hint="eastAsia" w:ascii="Times New Roman" w:hAnsi="Times New Roman"/>
          <w:b w:val="0"/>
          <w:sz w:val="32"/>
          <w:szCs w:val="32"/>
        </w:rPr>
        <w:t>（七）建设期限。</w:t>
      </w:r>
    </w:p>
    <w:p w14:paraId="72BA95C1">
      <w:pPr>
        <w:overflowPunct w:val="0"/>
        <w:spacing w:beforeLines="0" w:afterLines="0" w:line="600" w:lineRule="exact"/>
        <w:ind w:firstLine="640" w:firstLineChars="200"/>
        <w:rPr>
          <w:rFonts w:hint="default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二、项目建设方案</w:t>
      </w:r>
    </w:p>
    <w:p w14:paraId="5D32D4CE">
      <w:pPr>
        <w:pStyle w:val="13"/>
        <w:spacing w:beforeLines="0" w:afterLines="0" w:line="600" w:lineRule="exact"/>
        <w:ind w:firstLine="632"/>
        <w:rPr>
          <w:rStyle w:val="43"/>
          <w:rFonts w:hint="default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Style w:val="43"/>
          <w:rFonts w:hint="eastAsia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  <w:t>项目具体建设内容和规模。包括设备名称、规模型号、数量、生产厂家、性能特点、功能、用途等。</w:t>
      </w:r>
    </w:p>
    <w:p w14:paraId="0D085CAC">
      <w:pPr>
        <w:overflowPunct w:val="0"/>
        <w:spacing w:beforeLines="0" w:afterLines="0" w:line="600" w:lineRule="exact"/>
        <w:ind w:firstLine="640" w:firstLineChars="200"/>
        <w:rPr>
          <w:rFonts w:hint="default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、投资估算与资金筹措</w:t>
      </w:r>
    </w:p>
    <w:p w14:paraId="648A6E52">
      <w:pPr>
        <w:pStyle w:val="13"/>
        <w:spacing w:beforeLines="0" w:afterLines="0" w:line="600" w:lineRule="exact"/>
        <w:ind w:firstLine="632"/>
        <w:rPr>
          <w:rStyle w:val="43"/>
          <w:rFonts w:hint="eastAsia" w:ascii="Times New Roman" w:hAnsi="Times New Roman"/>
          <w:b w:val="0"/>
          <w:color w:val="auto"/>
          <w:sz w:val="32"/>
          <w:szCs w:val="32"/>
        </w:rPr>
      </w:pPr>
      <w:r>
        <w:rPr>
          <w:rStyle w:val="43"/>
          <w:rFonts w:hint="eastAsia" w:ascii="Times New Roman" w:hAnsi="Times New Roman"/>
          <w:b w:val="0"/>
          <w:color w:val="auto"/>
          <w:sz w:val="32"/>
          <w:szCs w:val="32"/>
        </w:rPr>
        <w:t>（一）投资估算。</w:t>
      </w:r>
    </w:p>
    <w:p w14:paraId="2BC557D2">
      <w:pPr>
        <w:pStyle w:val="13"/>
        <w:spacing w:beforeLines="0" w:afterLines="0" w:line="600" w:lineRule="exact"/>
        <w:ind w:firstLine="632"/>
        <w:rPr>
          <w:rStyle w:val="43"/>
          <w:rFonts w:hint="default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Style w:val="43"/>
          <w:rFonts w:hint="eastAsia" w:ascii="Times New Roman" w:hAnsi="Times New Roman"/>
          <w:b w:val="0"/>
          <w:color w:val="auto"/>
          <w:sz w:val="32"/>
          <w:szCs w:val="32"/>
        </w:rPr>
        <w:t>（二）资金筹措。</w:t>
      </w:r>
      <w:r>
        <w:rPr>
          <w:rStyle w:val="43"/>
          <w:rFonts w:hint="eastAsia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  <w:t>资金来源渠道，包括企业自筹、银行贷款、申请财政补助等。需详细说明申请的酸汤加工设备升级项目资金额度和建设内容。</w:t>
      </w:r>
    </w:p>
    <w:p w14:paraId="67D31E35">
      <w:pPr>
        <w:overflowPunct w:val="0"/>
        <w:spacing w:beforeLines="0" w:afterLines="0" w:line="600" w:lineRule="exact"/>
        <w:ind w:firstLine="640" w:firstLineChars="200"/>
        <w:rPr>
          <w:rFonts w:hint="default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四、项目建设进度</w:t>
      </w:r>
    </w:p>
    <w:p w14:paraId="1D7BB854">
      <w:pPr>
        <w:pStyle w:val="13"/>
        <w:spacing w:beforeLines="0" w:afterLines="0" w:line="600" w:lineRule="exact"/>
        <w:ind w:firstLine="632"/>
        <w:rPr>
          <w:rStyle w:val="43"/>
          <w:rFonts w:hint="eastAsia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Style w:val="43"/>
          <w:rFonts w:hint="eastAsia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  <w:t>项目施工进度计划，包括总进度计划、阶段进度计划。</w:t>
      </w:r>
    </w:p>
    <w:p w14:paraId="77A1E382">
      <w:pPr>
        <w:overflowPunct w:val="0"/>
        <w:spacing w:beforeLines="0" w:afterLines="0" w:line="600" w:lineRule="exact"/>
        <w:ind w:firstLine="640" w:firstLineChars="200"/>
        <w:rPr>
          <w:rFonts w:hint="default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五、效益分析</w:t>
      </w:r>
    </w:p>
    <w:p w14:paraId="64270359">
      <w:pPr>
        <w:spacing w:beforeLines="0" w:afterLines="0" w:line="600" w:lineRule="exact"/>
        <w:ind w:firstLine="632"/>
        <w:rPr>
          <w:rStyle w:val="43"/>
          <w:rFonts w:hint="default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Style w:val="43"/>
          <w:rFonts w:hint="eastAsia" w:ascii="Times New Roman" w:hAnsi="Times New Roman"/>
          <w:b w:val="0"/>
          <w:color w:val="auto"/>
          <w:sz w:val="32"/>
          <w:szCs w:val="32"/>
        </w:rPr>
        <w:t>（一）经济效益分析。</w:t>
      </w:r>
      <w:r>
        <w:rPr>
          <w:rStyle w:val="43"/>
          <w:rFonts w:hint="eastAsia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  <w:t>预测项目建成后产能增加、营业收入增加、利润总额增加、上缴税额等财务指标。</w:t>
      </w:r>
    </w:p>
    <w:p w14:paraId="676622FD">
      <w:pPr>
        <w:pStyle w:val="13"/>
        <w:spacing w:beforeLines="0" w:afterLines="0" w:line="600" w:lineRule="exact"/>
        <w:ind w:firstLine="632"/>
        <w:rPr>
          <w:rStyle w:val="43"/>
          <w:rFonts w:hint="default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Style w:val="43"/>
          <w:rFonts w:hint="eastAsia" w:ascii="Times New Roman" w:hAnsi="Times New Roman"/>
          <w:b w:val="0"/>
          <w:color w:val="auto"/>
          <w:sz w:val="32"/>
          <w:szCs w:val="32"/>
        </w:rPr>
        <w:t>（二）社会效益分析。</w:t>
      </w:r>
      <w:r>
        <w:rPr>
          <w:rStyle w:val="43"/>
          <w:rFonts w:hint="eastAsia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  <w:t>包括对促进就业、提高产品附加值、带动农民增收等社会效益。</w:t>
      </w:r>
    </w:p>
    <w:p w14:paraId="4E99FE35">
      <w:pPr>
        <w:overflowPunct w:val="0"/>
        <w:spacing w:beforeLines="0" w:afterLines="0" w:line="600" w:lineRule="exact"/>
        <w:ind w:firstLine="640" w:firstLineChars="200"/>
        <w:rPr>
          <w:rFonts w:hint="default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六、风险评估与应对措施</w:t>
      </w:r>
    </w:p>
    <w:p w14:paraId="132BC55D">
      <w:pPr>
        <w:spacing w:beforeLines="0" w:afterLines="0" w:line="600" w:lineRule="exact"/>
        <w:ind w:firstLine="632"/>
        <w:rPr>
          <w:rStyle w:val="43"/>
          <w:rFonts w:hint="default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Style w:val="43"/>
          <w:rFonts w:hint="eastAsia" w:ascii="Times New Roman" w:hAnsi="Times New Roman"/>
          <w:b w:val="0"/>
          <w:color w:val="auto"/>
          <w:sz w:val="32"/>
          <w:szCs w:val="32"/>
        </w:rPr>
        <w:t>（一）市场风险。</w:t>
      </w:r>
      <w:r>
        <w:rPr>
          <w:rStyle w:val="43"/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分析市场风险与应对措施。</w:t>
      </w:r>
    </w:p>
    <w:p w14:paraId="77782271">
      <w:pPr>
        <w:pStyle w:val="13"/>
        <w:spacing w:beforeLines="0" w:afterLines="0" w:line="600" w:lineRule="exact"/>
        <w:ind w:firstLine="632"/>
        <w:rPr>
          <w:rFonts w:hint="default" w:ascii="Times New Roman" w:hAnsi="Times New Roman"/>
          <w:sz w:val="32"/>
          <w:szCs w:val="32"/>
        </w:rPr>
      </w:pPr>
      <w:r>
        <w:rPr>
          <w:rStyle w:val="43"/>
          <w:rFonts w:hint="eastAsia" w:ascii="Times New Roman" w:hAnsi="Times New Roman"/>
          <w:b w:val="0"/>
          <w:color w:val="auto"/>
          <w:sz w:val="32"/>
          <w:szCs w:val="32"/>
        </w:rPr>
        <w:t>（二）技术风险。</w:t>
      </w:r>
      <w:r>
        <w:rPr>
          <w:rStyle w:val="43"/>
          <w:rFonts w:hint="eastAsia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  <w:t>评估技术风险与应对措施。</w:t>
      </w:r>
    </w:p>
    <w:p w14:paraId="1493F1A0">
      <w:pPr>
        <w:spacing w:beforeLines="0" w:afterLines="0" w:line="600" w:lineRule="exact"/>
        <w:ind w:firstLine="632"/>
        <w:rPr>
          <w:rStyle w:val="43"/>
          <w:rFonts w:hint="default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Style w:val="43"/>
          <w:rFonts w:hint="eastAsia" w:ascii="Times New Roman" w:hAnsi="Times New Roman"/>
          <w:b w:val="0"/>
          <w:color w:val="auto"/>
          <w:sz w:val="32"/>
          <w:szCs w:val="32"/>
        </w:rPr>
        <w:t>（三）政策风险。</w:t>
      </w:r>
      <w:r>
        <w:rPr>
          <w:rStyle w:val="43"/>
          <w:rFonts w:hint="eastAsia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  <w:t>分析政策风险与应对措施。</w:t>
      </w:r>
    </w:p>
    <w:p w14:paraId="6DE6E339">
      <w:pPr>
        <w:overflowPunct w:val="0"/>
        <w:spacing w:beforeLines="0" w:afterLines="0" w:line="600" w:lineRule="exact"/>
        <w:ind w:firstLine="640" w:firstLineChars="200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七、附件</w:t>
      </w:r>
    </w:p>
    <w:p w14:paraId="7D630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43"/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Style w:val="43"/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  <w:t>附件材料请按以下顺序准备装订：</w:t>
      </w:r>
    </w:p>
    <w:p w14:paraId="41F27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Style w:val="43"/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营业执照、食品生产许可证。</w:t>
      </w:r>
    </w:p>
    <w:p w14:paraId="4949D0C8">
      <w:pPr>
        <w:pStyle w:val="13"/>
        <w:spacing w:beforeLines="0" w:afterLines="0" w:line="600" w:lineRule="exact"/>
        <w:ind w:firstLine="632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Style w:val="43"/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未被列入信用中国“严重失信主体名单”查询报告。</w:t>
      </w:r>
    </w:p>
    <w:p w14:paraId="42E98407">
      <w:pPr>
        <w:pStyle w:val="13"/>
        <w:spacing w:beforeLines="0" w:afterLines="0" w:line="600" w:lineRule="exact"/>
        <w:ind w:firstLine="632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Style w:val="43"/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企业承诺书（附后）。</w:t>
      </w:r>
    </w:p>
    <w:p w14:paraId="4CB5C865">
      <w:pPr>
        <w:spacing w:beforeLines="0" w:afterLines="0" w:line="600" w:lineRule="exact"/>
        <w:ind w:firstLine="632"/>
        <w:rPr>
          <w:rStyle w:val="43"/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43"/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（四）</w:t>
      </w:r>
      <w:r>
        <w:rPr>
          <w:rStyle w:val="43"/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项目申报情况表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（附后）</w:t>
      </w:r>
      <w:r>
        <w:rPr>
          <w:rStyle w:val="43"/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28C1ADE4">
      <w:pPr>
        <w:spacing w:beforeLines="0" w:afterLines="0" w:line="600" w:lineRule="exact"/>
        <w:ind w:firstLine="632"/>
        <w:rPr>
          <w:rStyle w:val="43"/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43"/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（五）</w:t>
      </w:r>
      <w:r>
        <w:rPr>
          <w:rStyle w:val="43"/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项目新购置酸汤加工设备详细情况表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（附后）</w:t>
      </w:r>
      <w:r>
        <w:rPr>
          <w:rStyle w:val="43"/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3F30EA82">
      <w:pPr>
        <w:spacing w:beforeLines="0" w:afterLines="0" w:line="600" w:lineRule="exact"/>
        <w:ind w:firstLine="632"/>
        <w:rPr>
          <w:rStyle w:val="43"/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43"/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（六）</w:t>
      </w:r>
      <w:r>
        <w:rPr>
          <w:rStyle w:val="43"/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企业生产经营情况表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（附后）</w:t>
      </w:r>
      <w:r>
        <w:rPr>
          <w:rStyle w:val="43"/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463B5FA0">
      <w:pPr>
        <w:spacing w:beforeLines="0" w:afterLines="0" w:line="600" w:lineRule="exact"/>
        <w:ind w:firstLine="632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Style w:val="43"/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（七）</w:t>
      </w:r>
      <w:r>
        <w:rPr>
          <w:rStyle w:val="43"/>
          <w:rFonts w:hint="eastAsia" w:ascii="Times New Roman" w:hAnsi="Times New Roman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生产加工车间现场图片。</w:t>
      </w:r>
    </w:p>
    <w:p w14:paraId="67B915CD">
      <w:pPr>
        <w:pStyle w:val="13"/>
        <w:spacing w:beforeLines="0" w:afterLines="0" w:line="600" w:lineRule="exact"/>
        <w:ind w:firstLine="632"/>
        <w:rPr>
          <w:rStyle w:val="43"/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43"/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（八）与项目有关的用地手续、租赁协议、流转协议、环评手续等。</w:t>
      </w:r>
    </w:p>
    <w:p w14:paraId="6A300F95">
      <w:pPr>
        <w:spacing w:beforeLines="0" w:afterLines="0" w:line="600" w:lineRule="exact"/>
        <w:ind w:firstLine="640" w:firstLineChars="200"/>
        <w:rPr>
          <w:rStyle w:val="43"/>
          <w:rFonts w:hint="eastAsia" w:ascii="Times New Roman" w:hAnsi="Times New Roman"/>
          <w:b w:val="0"/>
          <w:color w:val="auto"/>
          <w:sz w:val="32"/>
          <w:szCs w:val="24"/>
          <w:lang w:val="en-US" w:eastAsia="zh-CN"/>
        </w:rPr>
      </w:pPr>
    </w:p>
    <w:p w14:paraId="2511776A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8ED83EF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 w14:paraId="076D8E9E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承诺书</w:t>
      </w:r>
    </w:p>
    <w:p w14:paraId="28ECF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EBCC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本次申报财政补助资金的酸汤加工设备购置交易，均有完整、真实的交易凭证予以支持，所有资料均为原件或经合法有效的授权机构验证的复印件，复印件与原件一致，并清晰可辨。</w:t>
      </w:r>
    </w:p>
    <w:p w14:paraId="3A18B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单位承诺严格按照《资金支持文件》（文件号）要求，申报的酸汤加工设备购置交易真实发生，设备来源清晰、合法合规，不存在虚构交易套取资金或其他违法违规目的，提交材料全部真实有效，如存在弄虚作假，按相关规定承担相应法律责任。酸汤加工设备详细信息见项目购置加工设备详细情况表。</w:t>
      </w:r>
    </w:p>
    <w:p w14:paraId="407D9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特此承诺。</w:t>
      </w:r>
    </w:p>
    <w:p w14:paraId="5F236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4D5F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9CBA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承诺单位（盖章）：</w:t>
      </w:r>
    </w:p>
    <w:p w14:paraId="2DD56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法定代表人或经办人（签字）：</w:t>
      </w:r>
    </w:p>
    <w:p w14:paraId="61C73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       期:      年    月     日</w:t>
      </w:r>
    </w:p>
    <w:p w14:paraId="486D43E3">
      <w:pPr>
        <w:pBdr>
          <w:bottom w:val="single" w:color="FFFFFF" w:sz="4" w:space="16"/>
        </w:pBdr>
        <w:tabs>
          <w:tab w:val="left" w:pos="1440"/>
        </w:tabs>
        <w:snapToGrid w:val="0"/>
        <w:spacing w:line="620" w:lineRule="exac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2154" w:right="1474" w:bottom="1984" w:left="1587" w:header="851" w:footer="454" w:gutter="0"/>
          <w:pgNumType w:fmt="decimal" w:start="2"/>
          <w:cols w:space="0" w:num="1"/>
          <w:rtlGutter w:val="0"/>
          <w:docGrid w:type="lines" w:linePitch="312" w:charSpace="0"/>
        </w:sectPr>
      </w:pPr>
    </w:p>
    <w:p w14:paraId="00CF9F00">
      <w:pPr>
        <w:jc w:val="center"/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项目申报情况表</w:t>
      </w:r>
    </w:p>
    <w:p w14:paraId="655F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填报单位（盖章）：</w:t>
      </w:r>
    </w:p>
    <w:tbl>
      <w:tblPr>
        <w:tblStyle w:val="19"/>
        <w:tblW w:w="52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697"/>
        <w:gridCol w:w="1653"/>
        <w:gridCol w:w="2131"/>
        <w:gridCol w:w="1289"/>
        <w:gridCol w:w="1395"/>
        <w:gridCol w:w="1260"/>
        <w:gridCol w:w="1095"/>
        <w:gridCol w:w="1200"/>
        <w:gridCol w:w="870"/>
        <w:gridCol w:w="1105"/>
        <w:gridCol w:w="778"/>
      </w:tblGrid>
      <w:tr w14:paraId="3505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171" w:type="pct"/>
            <w:vMerge w:val="restart"/>
            <w:noWrap w:val="0"/>
            <w:vAlign w:val="center"/>
          </w:tcPr>
          <w:p w14:paraId="7544D4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566" w:type="pct"/>
            <w:vMerge w:val="restart"/>
            <w:noWrap w:val="0"/>
            <w:vAlign w:val="center"/>
          </w:tcPr>
          <w:p w14:paraId="0876EE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  <w:t>项目名称</w:t>
            </w:r>
          </w:p>
        </w:tc>
        <w:tc>
          <w:tcPr>
            <w:tcW w:w="551" w:type="pct"/>
            <w:vMerge w:val="restart"/>
            <w:noWrap w:val="0"/>
            <w:vAlign w:val="center"/>
          </w:tcPr>
          <w:p w14:paraId="00869A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  <w:t>申报企业</w:t>
            </w:r>
          </w:p>
        </w:tc>
        <w:tc>
          <w:tcPr>
            <w:tcW w:w="710" w:type="pct"/>
            <w:vMerge w:val="restart"/>
            <w:noWrap w:val="0"/>
            <w:vAlign w:val="center"/>
          </w:tcPr>
          <w:p w14:paraId="6F9A2A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val="en-US" w:eastAsia="zh-CN"/>
              </w:rPr>
              <w:t>生产线</w:t>
            </w: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  <w:t>建设</w:t>
            </w:r>
          </w:p>
          <w:p w14:paraId="5A6EC7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  <w:t>内容</w:t>
            </w: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val="en-US" w:eastAsia="zh-CN"/>
              </w:rPr>
              <w:t>简介</w:t>
            </w:r>
          </w:p>
        </w:tc>
        <w:tc>
          <w:tcPr>
            <w:tcW w:w="430" w:type="pct"/>
            <w:vMerge w:val="restart"/>
            <w:noWrap w:val="0"/>
            <w:vAlign w:val="center"/>
          </w:tcPr>
          <w:p w14:paraId="30120A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  <w:t>项目</w:t>
            </w:r>
          </w:p>
          <w:p w14:paraId="54339B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  <w:t>总投资</w:t>
            </w: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  <w:t>（万元）</w:t>
            </w:r>
          </w:p>
        </w:tc>
        <w:tc>
          <w:tcPr>
            <w:tcW w:w="465" w:type="pct"/>
            <w:vMerge w:val="restart"/>
            <w:noWrap w:val="0"/>
            <w:vAlign w:val="center"/>
          </w:tcPr>
          <w:p w14:paraId="0D67BB7A">
            <w:pPr>
              <w:keepNext w:val="0"/>
              <w:keepLines w:val="0"/>
              <w:pageBreakBefore w:val="0"/>
              <w:widowControl w:val="0"/>
              <w:tabs>
                <w:tab w:val="left" w:pos="5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val="en-US" w:eastAsia="zh-CN"/>
              </w:rPr>
              <w:t>新购置酸汤加工设备总投资</w:t>
            </w:r>
          </w:p>
          <w:p w14:paraId="78897DA3">
            <w:pPr>
              <w:keepNext w:val="0"/>
              <w:keepLines w:val="0"/>
              <w:pageBreakBefore w:val="0"/>
              <w:widowControl w:val="0"/>
              <w:tabs>
                <w:tab w:val="left" w:pos="5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</w:rPr>
              <w:t>（万元）</w:t>
            </w:r>
          </w:p>
        </w:tc>
        <w:tc>
          <w:tcPr>
            <w:tcW w:w="420" w:type="pct"/>
            <w:vMerge w:val="restart"/>
            <w:noWrap w:val="0"/>
            <w:vAlign w:val="center"/>
          </w:tcPr>
          <w:p w14:paraId="4D971F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  <w:t>申请财政资金</w:t>
            </w:r>
          </w:p>
          <w:p w14:paraId="4747CD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365" w:type="pct"/>
            <w:vMerge w:val="restart"/>
            <w:noWrap w:val="0"/>
            <w:vAlign w:val="center"/>
          </w:tcPr>
          <w:p w14:paraId="591AE1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  <w:t>新增</w:t>
            </w:r>
          </w:p>
          <w:p w14:paraId="6F4A70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  <w:t>产量（吨）</w:t>
            </w:r>
          </w:p>
        </w:tc>
        <w:tc>
          <w:tcPr>
            <w:tcW w:w="400" w:type="pct"/>
            <w:vMerge w:val="restart"/>
            <w:noWrap w:val="0"/>
            <w:vAlign w:val="center"/>
          </w:tcPr>
          <w:p w14:paraId="4E4CBC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  <w:t>新增</w:t>
            </w:r>
          </w:p>
          <w:p w14:paraId="4DFD22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  <w:t>产值</w:t>
            </w:r>
          </w:p>
          <w:p w14:paraId="48303E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658" w:type="pct"/>
            <w:gridSpan w:val="2"/>
            <w:noWrap w:val="0"/>
            <w:vAlign w:val="center"/>
          </w:tcPr>
          <w:p w14:paraId="7FF950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  <w:t>联农带农</w:t>
            </w:r>
          </w:p>
        </w:tc>
        <w:tc>
          <w:tcPr>
            <w:tcW w:w="259" w:type="pct"/>
            <w:vMerge w:val="restart"/>
            <w:noWrap w:val="0"/>
            <w:vAlign w:val="center"/>
          </w:tcPr>
          <w:p w14:paraId="2B624B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  <w:t>备注</w:t>
            </w:r>
          </w:p>
        </w:tc>
      </w:tr>
      <w:tr w14:paraId="0345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" w:type="pct"/>
            <w:vMerge w:val="continue"/>
            <w:noWrap w:val="0"/>
            <w:vAlign w:val="center"/>
          </w:tcPr>
          <w:p w14:paraId="039970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66" w:type="pct"/>
            <w:vMerge w:val="continue"/>
            <w:noWrap w:val="0"/>
            <w:vAlign w:val="center"/>
          </w:tcPr>
          <w:p w14:paraId="496C6F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51" w:type="pct"/>
            <w:vMerge w:val="continue"/>
            <w:noWrap w:val="0"/>
            <w:vAlign w:val="center"/>
          </w:tcPr>
          <w:p w14:paraId="745E5F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Merge w:val="continue"/>
            <w:noWrap w:val="0"/>
            <w:vAlign w:val="center"/>
          </w:tcPr>
          <w:p w14:paraId="519EA5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30" w:type="pct"/>
            <w:vMerge w:val="continue"/>
            <w:noWrap w:val="0"/>
            <w:vAlign w:val="center"/>
          </w:tcPr>
          <w:p w14:paraId="4BF011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65" w:type="pct"/>
            <w:vMerge w:val="continue"/>
            <w:noWrap w:val="0"/>
            <w:vAlign w:val="center"/>
          </w:tcPr>
          <w:p w14:paraId="3A88DD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20" w:type="pct"/>
            <w:vMerge w:val="continue"/>
            <w:noWrap w:val="0"/>
            <w:vAlign w:val="center"/>
          </w:tcPr>
          <w:p w14:paraId="23C9A2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65" w:type="pct"/>
            <w:vMerge w:val="continue"/>
            <w:noWrap w:val="0"/>
            <w:vAlign w:val="center"/>
          </w:tcPr>
          <w:p w14:paraId="73333C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00" w:type="pct"/>
            <w:vMerge w:val="continue"/>
            <w:noWrap w:val="0"/>
            <w:vAlign w:val="center"/>
          </w:tcPr>
          <w:p w14:paraId="180A81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90" w:type="pct"/>
            <w:noWrap w:val="0"/>
            <w:vAlign w:val="center"/>
          </w:tcPr>
          <w:p w14:paraId="0BEBDA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  <w:t>户数</w:t>
            </w:r>
          </w:p>
        </w:tc>
        <w:tc>
          <w:tcPr>
            <w:tcW w:w="368" w:type="pct"/>
            <w:noWrap w:val="0"/>
            <w:vAlign w:val="center"/>
          </w:tcPr>
          <w:p w14:paraId="114D6F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  <w:t>户均</w:t>
            </w:r>
          </w:p>
          <w:p w14:paraId="61D215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  <w:t>增收</w:t>
            </w:r>
          </w:p>
          <w:p w14:paraId="6FA414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259" w:type="pct"/>
            <w:vMerge w:val="continue"/>
            <w:noWrap w:val="0"/>
            <w:vAlign w:val="center"/>
          </w:tcPr>
          <w:p w14:paraId="1D7759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8"/>
                <w:szCs w:val="28"/>
                <w:lang w:eastAsia="zh-CN"/>
              </w:rPr>
            </w:pPr>
          </w:p>
        </w:tc>
      </w:tr>
      <w:tr w14:paraId="7FD3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  <w:jc w:val="center"/>
        </w:trPr>
        <w:tc>
          <w:tcPr>
            <w:tcW w:w="171" w:type="pct"/>
            <w:noWrap w:val="0"/>
            <w:vAlign w:val="center"/>
          </w:tcPr>
          <w:p w14:paraId="3D8254E8">
            <w:pPr>
              <w:wordWrap w:val="0"/>
              <w:spacing w:line="66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566" w:type="pct"/>
            <w:noWrap w:val="0"/>
            <w:vAlign w:val="center"/>
          </w:tcPr>
          <w:p w14:paraId="75DA405D">
            <w:pPr>
              <w:wordWrap w:val="0"/>
              <w:spacing w:line="660" w:lineRule="exact"/>
              <w:ind w:firstLine="0" w:firstLineChars="0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51" w:type="pct"/>
            <w:noWrap w:val="0"/>
            <w:vAlign w:val="center"/>
          </w:tcPr>
          <w:p w14:paraId="1B3C31A9">
            <w:pPr>
              <w:wordWrap w:val="0"/>
              <w:spacing w:line="660" w:lineRule="exact"/>
              <w:ind w:firstLine="0" w:firstLineChars="0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710" w:type="pct"/>
            <w:noWrap w:val="0"/>
            <w:vAlign w:val="center"/>
          </w:tcPr>
          <w:p w14:paraId="2DF31B5D">
            <w:pPr>
              <w:wordWrap w:val="0"/>
              <w:spacing w:line="660" w:lineRule="exact"/>
              <w:ind w:firstLine="0" w:firstLineChars="0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430" w:type="pct"/>
            <w:noWrap w:val="0"/>
            <w:vAlign w:val="center"/>
          </w:tcPr>
          <w:p w14:paraId="218E3752">
            <w:pPr>
              <w:wordWrap w:val="0"/>
              <w:spacing w:line="660" w:lineRule="exact"/>
              <w:ind w:firstLine="0" w:firstLineChars="0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465" w:type="pct"/>
            <w:noWrap w:val="0"/>
            <w:vAlign w:val="center"/>
          </w:tcPr>
          <w:p w14:paraId="3354984D">
            <w:pPr>
              <w:wordWrap w:val="0"/>
              <w:spacing w:line="660" w:lineRule="exact"/>
              <w:ind w:firstLine="0" w:firstLineChars="0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420" w:type="pct"/>
            <w:noWrap w:val="0"/>
            <w:vAlign w:val="center"/>
          </w:tcPr>
          <w:p w14:paraId="661C33EC">
            <w:pPr>
              <w:wordWrap w:val="0"/>
              <w:spacing w:line="660" w:lineRule="exact"/>
              <w:ind w:firstLine="0" w:firstLineChars="0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365" w:type="pct"/>
            <w:noWrap w:val="0"/>
            <w:vAlign w:val="center"/>
          </w:tcPr>
          <w:p w14:paraId="41FE1B12">
            <w:pPr>
              <w:wordWrap w:val="0"/>
              <w:spacing w:line="660" w:lineRule="exact"/>
              <w:ind w:firstLine="0" w:firstLineChars="0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400" w:type="pct"/>
            <w:noWrap w:val="0"/>
            <w:vAlign w:val="center"/>
          </w:tcPr>
          <w:p w14:paraId="528C55E1">
            <w:pPr>
              <w:wordWrap w:val="0"/>
              <w:spacing w:line="660" w:lineRule="exact"/>
              <w:ind w:firstLine="0" w:firstLineChars="0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290" w:type="pct"/>
            <w:noWrap w:val="0"/>
            <w:vAlign w:val="center"/>
          </w:tcPr>
          <w:p w14:paraId="17407C80">
            <w:pPr>
              <w:wordWrap w:val="0"/>
              <w:spacing w:line="660" w:lineRule="exact"/>
              <w:ind w:firstLine="0" w:firstLineChars="0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368" w:type="pct"/>
            <w:noWrap w:val="0"/>
            <w:vAlign w:val="center"/>
          </w:tcPr>
          <w:p w14:paraId="385C93F4">
            <w:pPr>
              <w:wordWrap w:val="0"/>
              <w:spacing w:line="660" w:lineRule="exact"/>
              <w:ind w:firstLine="0" w:firstLineChars="0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259" w:type="pct"/>
            <w:noWrap w:val="0"/>
            <w:vAlign w:val="center"/>
          </w:tcPr>
          <w:p w14:paraId="3714F169">
            <w:pPr>
              <w:wordWrap w:val="0"/>
              <w:spacing w:line="660" w:lineRule="exact"/>
              <w:ind w:firstLine="0" w:firstLineChars="0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</w:tr>
    </w:tbl>
    <w:p w14:paraId="514C448B">
      <w:pP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注：申请财政资金不超过设备购置总投资的40%。</w:t>
      </w:r>
    </w:p>
    <w:p w14:paraId="3783A12E">
      <w:pPr>
        <w:pBdr>
          <w:bottom w:val="single" w:color="FFFFFF" w:sz="4" w:space="16"/>
        </w:pBdr>
        <w:tabs>
          <w:tab w:val="left" w:pos="1440"/>
        </w:tabs>
        <w:snapToGrid w:val="0"/>
        <w:spacing w:line="620" w:lineRule="exac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</w:p>
    <w:p w14:paraId="09B60476">
      <w:pP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5EC6A82C">
      <w:pPr>
        <w:jc w:val="center"/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项目新购置酸汤加工设备详细情况表</w:t>
      </w:r>
    </w:p>
    <w:p w14:paraId="6BB4E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填报单位（盖章）：</w:t>
      </w:r>
    </w:p>
    <w:tbl>
      <w:tblPr>
        <w:tblStyle w:val="1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969"/>
        <w:gridCol w:w="1851"/>
        <w:gridCol w:w="1666"/>
        <w:gridCol w:w="1811"/>
        <w:gridCol w:w="2070"/>
        <w:gridCol w:w="1453"/>
        <w:gridCol w:w="1140"/>
        <w:gridCol w:w="1490"/>
      </w:tblGrid>
      <w:tr w14:paraId="45D9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" w:type="pct"/>
            <w:noWrap w:val="0"/>
            <w:vAlign w:val="center"/>
          </w:tcPr>
          <w:p w14:paraId="6FF834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  <w:szCs w:val="24"/>
              </w:rPr>
              <w:t>序号</w:t>
            </w:r>
          </w:p>
        </w:tc>
        <w:tc>
          <w:tcPr>
            <w:tcW w:w="693" w:type="pct"/>
            <w:noWrap w:val="0"/>
            <w:vAlign w:val="center"/>
          </w:tcPr>
          <w:p w14:paraId="5160AA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  <w:t>设备名称</w:t>
            </w:r>
          </w:p>
          <w:p w14:paraId="003A38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  <w:t>及型号</w:t>
            </w:r>
          </w:p>
        </w:tc>
        <w:tc>
          <w:tcPr>
            <w:tcW w:w="651" w:type="pct"/>
            <w:noWrap w:val="0"/>
            <w:vAlign w:val="center"/>
          </w:tcPr>
          <w:p w14:paraId="2346CD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  <w:t>设备参数</w:t>
            </w:r>
          </w:p>
        </w:tc>
        <w:tc>
          <w:tcPr>
            <w:tcW w:w="586" w:type="pct"/>
            <w:noWrap w:val="0"/>
            <w:vAlign w:val="center"/>
          </w:tcPr>
          <w:p w14:paraId="673946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  <w:t>设备出厂编号</w:t>
            </w:r>
          </w:p>
        </w:tc>
        <w:tc>
          <w:tcPr>
            <w:tcW w:w="637" w:type="pct"/>
            <w:noWrap w:val="0"/>
            <w:vAlign w:val="center"/>
          </w:tcPr>
          <w:p w14:paraId="05B899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  <w:t>采购合同编号</w:t>
            </w:r>
          </w:p>
        </w:tc>
        <w:tc>
          <w:tcPr>
            <w:tcW w:w="726" w:type="pct"/>
            <w:noWrap w:val="0"/>
            <w:vAlign w:val="center"/>
          </w:tcPr>
          <w:p w14:paraId="712BE5C7">
            <w:pPr>
              <w:keepNext w:val="0"/>
              <w:keepLines w:val="0"/>
              <w:pageBreakBefore w:val="0"/>
              <w:widowControl w:val="0"/>
              <w:tabs>
                <w:tab w:val="left" w:pos="32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  <w:t>设备供应及</w:t>
            </w:r>
          </w:p>
          <w:p w14:paraId="24787BB2">
            <w:pPr>
              <w:keepNext w:val="0"/>
              <w:keepLines w:val="0"/>
              <w:pageBreakBefore w:val="0"/>
              <w:widowControl w:val="0"/>
              <w:tabs>
                <w:tab w:val="left" w:pos="32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511" w:type="pct"/>
            <w:noWrap w:val="0"/>
            <w:vAlign w:val="center"/>
          </w:tcPr>
          <w:p w14:paraId="51F2E3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  <w:t>(万元)</w:t>
            </w:r>
          </w:p>
        </w:tc>
        <w:tc>
          <w:tcPr>
            <w:tcW w:w="401" w:type="pct"/>
            <w:noWrap w:val="0"/>
            <w:vAlign w:val="center"/>
          </w:tcPr>
          <w:p w14:paraId="7A60CB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23" w:type="pct"/>
            <w:noWrap w:val="0"/>
            <w:vAlign w:val="center"/>
          </w:tcPr>
          <w:p w14:paraId="662881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 w:bidi="ar-SA"/>
              </w:rPr>
              <w:t>总金额</w:t>
            </w:r>
          </w:p>
          <w:p w14:paraId="7C2217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</w:tr>
      <w:tr w14:paraId="440E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3F382E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宋体" w:cs="Times New Roman"/>
                <w:bCs/>
                <w:i w:val="0"/>
                <w:iCs w:val="0"/>
                <w:sz w:val="21"/>
                <w:u w:val="none"/>
                <w:lang w:val="en-US" w:eastAsia="zh-CN"/>
              </w:rPr>
              <w:t>生产线1</w:t>
            </w:r>
          </w:p>
        </w:tc>
      </w:tr>
      <w:tr w14:paraId="38EF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" w:type="pct"/>
            <w:noWrap w:val="0"/>
            <w:vAlign w:val="center"/>
          </w:tcPr>
          <w:p w14:paraId="0DFDD8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693" w:type="pct"/>
            <w:noWrap w:val="0"/>
            <w:vAlign w:val="center"/>
          </w:tcPr>
          <w:p w14:paraId="10AAA5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i/>
                <w:iCs/>
                <w:sz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 w:val="0"/>
                <w:iCs w:val="0"/>
                <w:sz w:val="21"/>
                <w:u w:val="none"/>
                <w:lang w:val="en-US" w:eastAsia="zh-CN"/>
              </w:rPr>
              <w:t>设备1</w:t>
            </w:r>
          </w:p>
        </w:tc>
        <w:tc>
          <w:tcPr>
            <w:tcW w:w="651" w:type="pct"/>
            <w:noWrap w:val="0"/>
            <w:vAlign w:val="center"/>
          </w:tcPr>
          <w:p w14:paraId="346669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86" w:type="pct"/>
            <w:noWrap w:val="0"/>
            <w:vAlign w:val="center"/>
          </w:tcPr>
          <w:p w14:paraId="2122AF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637" w:type="pct"/>
            <w:noWrap w:val="0"/>
            <w:vAlign w:val="center"/>
          </w:tcPr>
          <w:p w14:paraId="18C8A4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726" w:type="pct"/>
            <w:noWrap w:val="0"/>
            <w:vAlign w:val="center"/>
          </w:tcPr>
          <w:p w14:paraId="48F09F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11" w:type="pct"/>
            <w:noWrap w:val="0"/>
            <w:vAlign w:val="center"/>
          </w:tcPr>
          <w:p w14:paraId="61A691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401" w:type="pct"/>
            <w:noWrap w:val="0"/>
            <w:vAlign w:val="center"/>
          </w:tcPr>
          <w:p w14:paraId="0168CA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23" w:type="pct"/>
            <w:noWrap w:val="0"/>
            <w:vAlign w:val="center"/>
          </w:tcPr>
          <w:p w14:paraId="7954D3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</w:tr>
      <w:tr w14:paraId="54A3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" w:type="pct"/>
            <w:noWrap w:val="0"/>
            <w:vAlign w:val="center"/>
          </w:tcPr>
          <w:p w14:paraId="5ABEF2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Arial"/>
                <w:bCs/>
                <w:sz w:val="21"/>
                <w:lang w:val="en-US" w:eastAsia="zh-CN"/>
              </w:rPr>
              <w:t>2</w:t>
            </w:r>
          </w:p>
        </w:tc>
        <w:tc>
          <w:tcPr>
            <w:tcW w:w="693" w:type="pct"/>
            <w:noWrap w:val="0"/>
            <w:vAlign w:val="center"/>
          </w:tcPr>
          <w:p w14:paraId="75B74C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Cs/>
                <w:i w:val="0"/>
                <w:iCs w:val="0"/>
                <w:sz w:val="21"/>
                <w:u w:val="none"/>
                <w:lang w:val="en-US" w:eastAsia="zh-CN"/>
              </w:rPr>
              <w:t>设备2</w:t>
            </w:r>
          </w:p>
        </w:tc>
        <w:tc>
          <w:tcPr>
            <w:tcW w:w="651" w:type="pct"/>
            <w:noWrap w:val="0"/>
            <w:vAlign w:val="center"/>
          </w:tcPr>
          <w:p w14:paraId="5E6D71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86" w:type="pct"/>
            <w:noWrap w:val="0"/>
            <w:vAlign w:val="center"/>
          </w:tcPr>
          <w:p w14:paraId="4FECB1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637" w:type="pct"/>
            <w:noWrap w:val="0"/>
            <w:vAlign w:val="center"/>
          </w:tcPr>
          <w:p w14:paraId="5677B8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726" w:type="pct"/>
            <w:noWrap w:val="0"/>
            <w:vAlign w:val="center"/>
          </w:tcPr>
          <w:p w14:paraId="497C90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11" w:type="pct"/>
            <w:noWrap w:val="0"/>
            <w:vAlign w:val="center"/>
          </w:tcPr>
          <w:p w14:paraId="69F1F2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401" w:type="pct"/>
            <w:noWrap w:val="0"/>
            <w:vAlign w:val="center"/>
          </w:tcPr>
          <w:p w14:paraId="323A3D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23" w:type="pct"/>
            <w:noWrap w:val="0"/>
            <w:vAlign w:val="center"/>
          </w:tcPr>
          <w:p w14:paraId="34B12C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</w:tr>
      <w:tr w14:paraId="47CC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" w:type="pct"/>
            <w:noWrap w:val="0"/>
            <w:vAlign w:val="center"/>
          </w:tcPr>
          <w:p w14:paraId="4A5E25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Arial"/>
                <w:bCs/>
                <w:sz w:val="21"/>
              </w:rPr>
              <w:t>…</w:t>
            </w:r>
          </w:p>
        </w:tc>
        <w:tc>
          <w:tcPr>
            <w:tcW w:w="693" w:type="pct"/>
            <w:noWrap w:val="0"/>
            <w:vAlign w:val="center"/>
          </w:tcPr>
          <w:p w14:paraId="6ED21E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651" w:type="pct"/>
            <w:noWrap w:val="0"/>
            <w:vAlign w:val="center"/>
          </w:tcPr>
          <w:p w14:paraId="1F6634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86" w:type="pct"/>
            <w:noWrap w:val="0"/>
            <w:vAlign w:val="center"/>
          </w:tcPr>
          <w:p w14:paraId="0FD2F2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637" w:type="pct"/>
            <w:noWrap w:val="0"/>
            <w:vAlign w:val="center"/>
          </w:tcPr>
          <w:p w14:paraId="57A53C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726" w:type="pct"/>
            <w:noWrap w:val="0"/>
            <w:vAlign w:val="center"/>
          </w:tcPr>
          <w:p w14:paraId="219ACB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11" w:type="pct"/>
            <w:noWrap w:val="0"/>
            <w:vAlign w:val="center"/>
          </w:tcPr>
          <w:p w14:paraId="580747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401" w:type="pct"/>
            <w:noWrap w:val="0"/>
            <w:vAlign w:val="center"/>
          </w:tcPr>
          <w:p w14:paraId="49B5A7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23" w:type="pct"/>
            <w:noWrap w:val="0"/>
            <w:vAlign w:val="center"/>
          </w:tcPr>
          <w:p w14:paraId="381054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</w:tr>
      <w:tr w14:paraId="3340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4F6B93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  <w:r>
              <w:rPr>
                <w:rFonts w:hint="eastAsia" w:ascii="Times New Roman" w:hAnsi="Times New Roman" w:eastAsia="宋体" w:cs="Arial"/>
                <w:bCs/>
                <w:sz w:val="21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宋体" w:cs="Times New Roman"/>
                <w:bCs/>
                <w:i w:val="0"/>
                <w:iCs w:val="0"/>
                <w:sz w:val="21"/>
                <w:u w:val="none"/>
                <w:lang w:val="en-US" w:eastAsia="zh-CN"/>
              </w:rPr>
              <w:t>生产线2</w:t>
            </w:r>
          </w:p>
        </w:tc>
      </w:tr>
      <w:tr w14:paraId="34F5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" w:type="pct"/>
            <w:noWrap w:val="0"/>
            <w:vAlign w:val="center"/>
          </w:tcPr>
          <w:p w14:paraId="362BEA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693" w:type="pct"/>
            <w:noWrap w:val="0"/>
            <w:vAlign w:val="center"/>
          </w:tcPr>
          <w:p w14:paraId="656EBB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i/>
                <w:iCs/>
                <w:sz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 w:val="0"/>
                <w:iCs w:val="0"/>
                <w:sz w:val="21"/>
                <w:u w:val="none"/>
                <w:lang w:val="en-US" w:eastAsia="zh-CN"/>
              </w:rPr>
              <w:t>设备1</w:t>
            </w:r>
          </w:p>
        </w:tc>
        <w:tc>
          <w:tcPr>
            <w:tcW w:w="651" w:type="pct"/>
            <w:noWrap w:val="0"/>
            <w:vAlign w:val="center"/>
          </w:tcPr>
          <w:p w14:paraId="52E7E6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86" w:type="pct"/>
            <w:noWrap w:val="0"/>
            <w:vAlign w:val="center"/>
          </w:tcPr>
          <w:p w14:paraId="11ED70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637" w:type="pct"/>
            <w:noWrap w:val="0"/>
            <w:vAlign w:val="center"/>
          </w:tcPr>
          <w:p w14:paraId="205863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726" w:type="pct"/>
            <w:noWrap w:val="0"/>
            <w:vAlign w:val="center"/>
          </w:tcPr>
          <w:p w14:paraId="50C179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11" w:type="pct"/>
            <w:noWrap w:val="0"/>
            <w:vAlign w:val="center"/>
          </w:tcPr>
          <w:p w14:paraId="6A52F1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401" w:type="pct"/>
            <w:noWrap w:val="0"/>
            <w:vAlign w:val="center"/>
          </w:tcPr>
          <w:p w14:paraId="1E4443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23" w:type="pct"/>
            <w:noWrap w:val="0"/>
            <w:vAlign w:val="center"/>
          </w:tcPr>
          <w:p w14:paraId="0808D9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</w:tr>
      <w:tr w14:paraId="2528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" w:type="pct"/>
            <w:noWrap w:val="0"/>
            <w:vAlign w:val="center"/>
          </w:tcPr>
          <w:p w14:paraId="1581F3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Arial"/>
                <w:bCs/>
                <w:sz w:val="21"/>
                <w:lang w:val="en-US" w:eastAsia="zh-CN"/>
              </w:rPr>
              <w:t>2</w:t>
            </w:r>
          </w:p>
        </w:tc>
        <w:tc>
          <w:tcPr>
            <w:tcW w:w="693" w:type="pct"/>
            <w:noWrap w:val="0"/>
            <w:vAlign w:val="center"/>
          </w:tcPr>
          <w:p w14:paraId="720EEF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Cs/>
                <w:i w:val="0"/>
                <w:iCs w:val="0"/>
                <w:sz w:val="21"/>
                <w:u w:val="none"/>
                <w:lang w:val="en-US" w:eastAsia="zh-CN"/>
              </w:rPr>
              <w:t>设备2</w:t>
            </w:r>
          </w:p>
        </w:tc>
        <w:tc>
          <w:tcPr>
            <w:tcW w:w="651" w:type="pct"/>
            <w:noWrap w:val="0"/>
            <w:vAlign w:val="center"/>
          </w:tcPr>
          <w:p w14:paraId="732AAB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86" w:type="pct"/>
            <w:noWrap w:val="0"/>
            <w:vAlign w:val="center"/>
          </w:tcPr>
          <w:p w14:paraId="4CC76B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637" w:type="pct"/>
            <w:noWrap w:val="0"/>
            <w:vAlign w:val="center"/>
          </w:tcPr>
          <w:p w14:paraId="04A8AA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726" w:type="pct"/>
            <w:noWrap w:val="0"/>
            <w:vAlign w:val="center"/>
          </w:tcPr>
          <w:p w14:paraId="39E961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11" w:type="pct"/>
            <w:noWrap w:val="0"/>
            <w:vAlign w:val="center"/>
          </w:tcPr>
          <w:p w14:paraId="164FBC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401" w:type="pct"/>
            <w:noWrap w:val="0"/>
            <w:vAlign w:val="center"/>
          </w:tcPr>
          <w:p w14:paraId="49CC2B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23" w:type="pct"/>
            <w:noWrap w:val="0"/>
            <w:vAlign w:val="center"/>
          </w:tcPr>
          <w:p w14:paraId="344B19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</w:tr>
      <w:tr w14:paraId="6C45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" w:type="pct"/>
            <w:noWrap w:val="0"/>
            <w:vAlign w:val="center"/>
          </w:tcPr>
          <w:p w14:paraId="70852E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Arial"/>
                <w:bCs/>
                <w:sz w:val="21"/>
              </w:rPr>
              <w:t>…</w:t>
            </w:r>
          </w:p>
        </w:tc>
        <w:tc>
          <w:tcPr>
            <w:tcW w:w="693" w:type="pct"/>
            <w:noWrap w:val="0"/>
            <w:vAlign w:val="center"/>
          </w:tcPr>
          <w:p w14:paraId="376A57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651" w:type="pct"/>
            <w:noWrap w:val="0"/>
            <w:vAlign w:val="center"/>
          </w:tcPr>
          <w:p w14:paraId="28C482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86" w:type="pct"/>
            <w:noWrap w:val="0"/>
            <w:vAlign w:val="center"/>
          </w:tcPr>
          <w:p w14:paraId="57F640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637" w:type="pct"/>
            <w:noWrap w:val="0"/>
            <w:vAlign w:val="center"/>
          </w:tcPr>
          <w:p w14:paraId="2B1EE2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726" w:type="pct"/>
            <w:noWrap w:val="0"/>
            <w:vAlign w:val="center"/>
          </w:tcPr>
          <w:p w14:paraId="2C2D0A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11" w:type="pct"/>
            <w:noWrap w:val="0"/>
            <w:vAlign w:val="center"/>
          </w:tcPr>
          <w:p w14:paraId="4DCD37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401" w:type="pct"/>
            <w:noWrap w:val="0"/>
            <w:vAlign w:val="center"/>
          </w:tcPr>
          <w:p w14:paraId="479D87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23" w:type="pct"/>
            <w:noWrap w:val="0"/>
            <w:vAlign w:val="center"/>
          </w:tcPr>
          <w:p w14:paraId="3DD8D5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</w:tr>
      <w:tr w14:paraId="7827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64" w:type="pct"/>
            <w:gridSpan w:val="6"/>
            <w:noWrap w:val="0"/>
            <w:vAlign w:val="center"/>
          </w:tcPr>
          <w:p w14:paraId="43C6FC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i/>
                <w:iCs/>
                <w:sz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i w:val="0"/>
                <w:iCs w:val="0"/>
                <w:sz w:val="21"/>
                <w:u w:val="none"/>
                <w:lang w:val="en-US" w:eastAsia="zh-CN"/>
              </w:rPr>
              <w:t>合计</w:t>
            </w:r>
          </w:p>
        </w:tc>
        <w:tc>
          <w:tcPr>
            <w:tcW w:w="511" w:type="pct"/>
            <w:noWrap w:val="0"/>
            <w:vAlign w:val="center"/>
          </w:tcPr>
          <w:p w14:paraId="37FA4D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401" w:type="pct"/>
            <w:noWrap w:val="0"/>
            <w:vAlign w:val="center"/>
          </w:tcPr>
          <w:p w14:paraId="17A88D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  <w:tc>
          <w:tcPr>
            <w:tcW w:w="523" w:type="pct"/>
            <w:noWrap w:val="0"/>
            <w:vAlign w:val="center"/>
          </w:tcPr>
          <w:p w14:paraId="4563EA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Cs/>
                <w:i/>
                <w:iCs/>
                <w:sz w:val="21"/>
                <w:u w:val="single"/>
              </w:rPr>
            </w:pPr>
          </w:p>
        </w:tc>
      </w:tr>
    </w:tbl>
    <w:p w14:paraId="2C45E2FA">
      <w:pPr>
        <w:rPr>
          <w:rFonts w:hint="eastAsia" w:ascii="Times New Roman" w:hAnsi="Times New Roman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24"/>
          <w:szCs w:val="24"/>
          <w:lang w:val="en-US" w:eastAsia="zh-CN" w:bidi="ar-SA"/>
        </w:rPr>
        <w:t>注：已完成采购程序的加工设备需将此表填写完整，拟采购的加工设备需填写设备名称及型号、设备参数、设备供应及生产厂家、单价、数量、总金额等信息。</w:t>
      </w:r>
    </w:p>
    <w:p w14:paraId="34299099">
      <w:pP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884EDBE">
      <w:pPr>
        <w:jc w:val="center"/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企业生产经营情况表</w:t>
      </w:r>
    </w:p>
    <w:p w14:paraId="71174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填报单位（盖章）：</w:t>
      </w:r>
    </w:p>
    <w:tbl>
      <w:tblPr>
        <w:tblStyle w:val="20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086"/>
        <w:gridCol w:w="1909"/>
        <w:gridCol w:w="845"/>
        <w:gridCol w:w="932"/>
        <w:gridCol w:w="1005"/>
        <w:gridCol w:w="1110"/>
        <w:gridCol w:w="930"/>
        <w:gridCol w:w="990"/>
        <w:gridCol w:w="1065"/>
        <w:gridCol w:w="1020"/>
        <w:gridCol w:w="1035"/>
        <w:gridCol w:w="880"/>
      </w:tblGrid>
      <w:tr w14:paraId="34E7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179" w:type="pct"/>
            <w:vMerge w:val="restart"/>
            <w:noWrap w:val="0"/>
            <w:vAlign w:val="center"/>
          </w:tcPr>
          <w:p w14:paraId="214D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728" w:type="pct"/>
            <w:vMerge w:val="restart"/>
            <w:noWrap w:val="0"/>
            <w:vAlign w:val="center"/>
          </w:tcPr>
          <w:p w14:paraId="487E2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企业名称</w:t>
            </w:r>
          </w:p>
        </w:tc>
        <w:tc>
          <w:tcPr>
            <w:tcW w:w="666" w:type="pct"/>
            <w:vMerge w:val="restart"/>
            <w:noWrap w:val="0"/>
            <w:vAlign w:val="center"/>
          </w:tcPr>
          <w:p w14:paraId="04677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现有生产线情况简介</w:t>
            </w:r>
          </w:p>
        </w:tc>
        <w:tc>
          <w:tcPr>
            <w:tcW w:w="1683" w:type="pct"/>
            <w:gridSpan w:val="5"/>
            <w:noWrap w:val="0"/>
            <w:vAlign w:val="center"/>
          </w:tcPr>
          <w:p w14:paraId="009A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2024年</w:t>
            </w:r>
          </w:p>
        </w:tc>
        <w:tc>
          <w:tcPr>
            <w:tcW w:w="1742" w:type="pct"/>
            <w:gridSpan w:val="5"/>
            <w:noWrap w:val="0"/>
            <w:vAlign w:val="center"/>
          </w:tcPr>
          <w:p w14:paraId="1BBE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2025年</w:t>
            </w:r>
          </w:p>
          <w:p w14:paraId="5BDA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（1-10月）</w:t>
            </w:r>
          </w:p>
        </w:tc>
      </w:tr>
      <w:tr w14:paraId="6266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</w:trPr>
        <w:tc>
          <w:tcPr>
            <w:tcW w:w="179" w:type="pct"/>
            <w:vMerge w:val="continue"/>
            <w:noWrap w:val="0"/>
            <w:vAlign w:val="center"/>
          </w:tcPr>
          <w:p w14:paraId="5BD0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28" w:type="pct"/>
            <w:vMerge w:val="continue"/>
            <w:noWrap w:val="0"/>
            <w:vAlign w:val="center"/>
          </w:tcPr>
          <w:p w14:paraId="473D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666" w:type="pct"/>
            <w:vMerge w:val="continue"/>
            <w:noWrap w:val="0"/>
            <w:vAlign w:val="center"/>
          </w:tcPr>
          <w:p w14:paraId="08DB5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5" w:type="pct"/>
            <w:noWrap w:val="0"/>
            <w:vAlign w:val="center"/>
          </w:tcPr>
          <w:p w14:paraId="2AB1C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产能（吨）</w:t>
            </w:r>
          </w:p>
        </w:tc>
        <w:tc>
          <w:tcPr>
            <w:tcW w:w="325" w:type="pct"/>
            <w:noWrap w:val="0"/>
            <w:vAlign w:val="center"/>
          </w:tcPr>
          <w:p w14:paraId="72FF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产量（吨）</w:t>
            </w:r>
          </w:p>
        </w:tc>
        <w:tc>
          <w:tcPr>
            <w:tcW w:w="350" w:type="pct"/>
            <w:noWrap w:val="0"/>
            <w:vAlign w:val="center"/>
          </w:tcPr>
          <w:p w14:paraId="0ABF3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产值</w:t>
            </w:r>
          </w:p>
          <w:p w14:paraId="4B54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（万元）</w:t>
            </w:r>
          </w:p>
        </w:tc>
        <w:tc>
          <w:tcPr>
            <w:tcW w:w="387" w:type="pct"/>
            <w:noWrap w:val="0"/>
            <w:vAlign w:val="center"/>
          </w:tcPr>
          <w:p w14:paraId="24BA1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营业</w:t>
            </w:r>
          </w:p>
          <w:p w14:paraId="3E53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收入</w:t>
            </w:r>
          </w:p>
          <w:p w14:paraId="2E8D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（万元）</w:t>
            </w:r>
          </w:p>
        </w:tc>
        <w:tc>
          <w:tcPr>
            <w:tcW w:w="324" w:type="pct"/>
            <w:noWrap w:val="0"/>
            <w:vAlign w:val="center"/>
          </w:tcPr>
          <w:p w14:paraId="7AB20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同比</w:t>
            </w:r>
          </w:p>
          <w:p w14:paraId="4193C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增幅</w:t>
            </w:r>
          </w:p>
        </w:tc>
        <w:tc>
          <w:tcPr>
            <w:tcW w:w="345" w:type="pct"/>
            <w:noWrap w:val="0"/>
            <w:vAlign w:val="center"/>
          </w:tcPr>
          <w:p w14:paraId="382B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产能（吨）</w:t>
            </w:r>
          </w:p>
        </w:tc>
        <w:tc>
          <w:tcPr>
            <w:tcW w:w="371" w:type="pct"/>
            <w:noWrap w:val="0"/>
            <w:vAlign w:val="center"/>
          </w:tcPr>
          <w:p w14:paraId="40FD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产量（吨）</w:t>
            </w:r>
          </w:p>
        </w:tc>
        <w:tc>
          <w:tcPr>
            <w:tcW w:w="356" w:type="pct"/>
            <w:noWrap w:val="0"/>
            <w:vAlign w:val="center"/>
          </w:tcPr>
          <w:p w14:paraId="5FB07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产值</w:t>
            </w:r>
          </w:p>
          <w:p w14:paraId="52020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（万元）</w:t>
            </w:r>
          </w:p>
        </w:tc>
        <w:tc>
          <w:tcPr>
            <w:tcW w:w="361" w:type="pct"/>
            <w:noWrap w:val="0"/>
            <w:vAlign w:val="center"/>
          </w:tcPr>
          <w:p w14:paraId="24663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营业</w:t>
            </w:r>
          </w:p>
          <w:p w14:paraId="1186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收入</w:t>
            </w:r>
          </w:p>
          <w:p w14:paraId="5B52A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（万元）</w:t>
            </w:r>
          </w:p>
        </w:tc>
        <w:tc>
          <w:tcPr>
            <w:tcW w:w="307" w:type="pct"/>
            <w:noWrap w:val="0"/>
            <w:vAlign w:val="center"/>
          </w:tcPr>
          <w:p w14:paraId="66DCB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同比</w:t>
            </w:r>
          </w:p>
          <w:p w14:paraId="5537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增幅</w:t>
            </w:r>
          </w:p>
        </w:tc>
      </w:tr>
      <w:tr w14:paraId="172D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exact"/>
        </w:trPr>
        <w:tc>
          <w:tcPr>
            <w:tcW w:w="179" w:type="pct"/>
            <w:noWrap w:val="0"/>
            <w:vAlign w:val="center"/>
          </w:tcPr>
          <w:p w14:paraId="7E37B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728" w:type="pct"/>
            <w:noWrap w:val="0"/>
            <w:vAlign w:val="center"/>
          </w:tcPr>
          <w:p w14:paraId="0DAD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666" w:type="pct"/>
            <w:noWrap w:val="0"/>
            <w:vAlign w:val="center"/>
          </w:tcPr>
          <w:p w14:paraId="75E0B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95" w:type="pct"/>
            <w:noWrap w:val="0"/>
            <w:vAlign w:val="center"/>
          </w:tcPr>
          <w:p w14:paraId="47A50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25" w:type="pct"/>
            <w:noWrap w:val="0"/>
            <w:vAlign w:val="center"/>
          </w:tcPr>
          <w:p w14:paraId="480EA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50" w:type="pct"/>
            <w:noWrap w:val="0"/>
            <w:vAlign w:val="center"/>
          </w:tcPr>
          <w:p w14:paraId="632E3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87" w:type="pct"/>
            <w:noWrap w:val="0"/>
            <w:vAlign w:val="center"/>
          </w:tcPr>
          <w:p w14:paraId="0F3B7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24" w:type="pct"/>
            <w:noWrap w:val="0"/>
            <w:vAlign w:val="center"/>
          </w:tcPr>
          <w:p w14:paraId="64EA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45" w:type="pct"/>
            <w:noWrap w:val="0"/>
            <w:vAlign w:val="center"/>
          </w:tcPr>
          <w:p w14:paraId="0143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71" w:type="pct"/>
            <w:noWrap w:val="0"/>
            <w:vAlign w:val="center"/>
          </w:tcPr>
          <w:p w14:paraId="5C31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56" w:type="pct"/>
            <w:noWrap w:val="0"/>
            <w:vAlign w:val="center"/>
          </w:tcPr>
          <w:p w14:paraId="1B43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61" w:type="pct"/>
            <w:noWrap w:val="0"/>
            <w:vAlign w:val="center"/>
          </w:tcPr>
          <w:p w14:paraId="4601A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07" w:type="pct"/>
            <w:noWrap w:val="0"/>
            <w:vAlign w:val="center"/>
          </w:tcPr>
          <w:p w14:paraId="26C0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</w:tr>
    </w:tbl>
    <w:p w14:paraId="4367A076">
      <w:pPr>
        <w:pBdr>
          <w:bottom w:val="single" w:color="FFFFFF" w:sz="4" w:space="16"/>
        </w:pBdr>
        <w:tabs>
          <w:tab w:val="left" w:pos="1440"/>
        </w:tabs>
        <w:snapToGrid w:val="0"/>
        <w:spacing w:line="620" w:lineRule="exac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</w:p>
    <w:p w14:paraId="3EF462DC">
      <w:pPr>
        <w:pBdr>
          <w:bottom w:val="single" w:color="FFFFFF" w:sz="4" w:space="16"/>
        </w:pBdr>
        <w:tabs>
          <w:tab w:val="left" w:pos="1440"/>
        </w:tabs>
        <w:snapToGrid w:val="0"/>
        <w:spacing w:line="620" w:lineRule="exac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</w:p>
    <w:p w14:paraId="12BFF1E7">
      <w:pPr>
        <w:pBdr>
          <w:bottom w:val="single" w:color="FFFFFF" w:sz="4" w:space="16"/>
        </w:pBdr>
        <w:tabs>
          <w:tab w:val="left" w:pos="1440"/>
        </w:tabs>
        <w:snapToGrid w:val="0"/>
        <w:spacing w:line="620" w:lineRule="exac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</w:p>
    <w:p w14:paraId="6FB2137B">
      <w:pPr>
        <w:pBdr>
          <w:bottom w:val="single" w:color="FFFFFF" w:sz="4" w:space="16"/>
        </w:pBdr>
        <w:tabs>
          <w:tab w:val="left" w:pos="1440"/>
        </w:tabs>
        <w:snapToGrid w:val="0"/>
        <w:spacing w:line="620" w:lineRule="exac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sectPr>
          <w:pgSz w:w="16838" w:h="11906" w:orient="landscape"/>
          <w:pgMar w:top="1417" w:right="1417" w:bottom="1417" w:left="1417" w:header="851" w:footer="454" w:gutter="0"/>
          <w:pgNumType w:fmt="decimal"/>
          <w:cols w:space="0" w:num="1"/>
          <w:rtlGutter w:val="0"/>
          <w:docGrid w:type="lines" w:linePitch="312" w:charSpace="0"/>
        </w:sectPr>
      </w:pPr>
    </w:p>
    <w:p w14:paraId="1DB54EDE">
      <w:pPr>
        <w:pBdr>
          <w:bottom w:val="single" w:color="FFFFFF" w:sz="4" w:space="16"/>
        </w:pBdr>
        <w:tabs>
          <w:tab w:val="left" w:pos="1440"/>
        </w:tabs>
        <w:snapToGrid w:val="0"/>
        <w:spacing w:line="620" w:lineRule="exact"/>
        <w:jc w:val="both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附件2</w:t>
      </w:r>
    </w:p>
    <w:p w14:paraId="18B0D5D5">
      <w:pPr>
        <w:pBdr>
          <w:bottom w:val="single" w:color="FFFFFF" w:sz="4" w:space="16"/>
        </w:pBdr>
        <w:tabs>
          <w:tab w:val="left" w:pos="1440"/>
        </w:tabs>
        <w:snapToGrid w:val="0"/>
        <w:spacing w:line="620" w:lineRule="exact"/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市、县农业农村部门审核证明</w:t>
      </w:r>
    </w:p>
    <w:tbl>
      <w:tblPr>
        <w:tblStyle w:val="19"/>
        <w:tblW w:w="89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833"/>
        <w:gridCol w:w="1275"/>
        <w:gridCol w:w="1725"/>
        <w:gridCol w:w="1545"/>
        <w:gridCol w:w="1629"/>
      </w:tblGrid>
      <w:tr w14:paraId="672BE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CEC3E1">
            <w:pPr>
              <w:widowControl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企业名称</w:t>
            </w:r>
          </w:p>
          <w:p w14:paraId="7E6C0442">
            <w:pPr>
              <w:widowControl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（与工商营业执照一致）</w:t>
            </w:r>
          </w:p>
        </w:tc>
        <w:tc>
          <w:tcPr>
            <w:tcW w:w="61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45E4E1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  <w:u w:val="single"/>
              </w:rPr>
            </w:pPr>
          </w:p>
        </w:tc>
      </w:tr>
      <w:tr w14:paraId="45B66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A89A">
            <w:pPr>
              <w:widowControl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  <w:lang w:eastAsia="zh-Hans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lang w:eastAsia="zh-Hans"/>
              </w:rPr>
              <w:t>统一社会信用代码</w:t>
            </w:r>
          </w:p>
        </w:tc>
        <w:tc>
          <w:tcPr>
            <w:tcW w:w="61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2CE1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</w:tr>
      <w:tr w14:paraId="24CD2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EFFBA">
            <w:pPr>
              <w:widowControl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生产经营许可认证号</w:t>
            </w:r>
          </w:p>
          <w:p w14:paraId="54E337E7">
            <w:pPr>
              <w:widowControl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（SC、GMP等）</w:t>
            </w:r>
          </w:p>
        </w:tc>
        <w:tc>
          <w:tcPr>
            <w:tcW w:w="61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06B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</w:tr>
      <w:tr w14:paraId="1B648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9078B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lang w:val="en-US" w:eastAsia="zh-CN"/>
              </w:rPr>
              <w:t>项目总投资（万元）</w:t>
            </w:r>
          </w:p>
        </w:tc>
        <w:tc>
          <w:tcPr>
            <w:tcW w:w="4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FAD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</w:tr>
      <w:tr w14:paraId="7789D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5FEA">
            <w:pPr>
              <w:widowControl/>
              <w:jc w:val="center"/>
              <w:rPr>
                <w:rFonts w:hint="eastAsia" w:ascii="Times New Roman" w:hAnsi="Times New Roman" w:eastAsia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lang w:val="en-US" w:eastAsia="zh-CN"/>
              </w:rPr>
              <w:t>新购置酸汤加工设备总金额</w:t>
            </w:r>
          </w:p>
          <w:p w14:paraId="3B2002FE">
            <w:pPr>
              <w:widowControl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lang w:val="en-US" w:eastAsia="zh-CN"/>
              </w:rPr>
              <w:t>（万元）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AF2D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30DAE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申请财政</w:t>
            </w:r>
          </w:p>
          <w:p w14:paraId="58771B57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补助金额</w:t>
            </w:r>
          </w:p>
          <w:p w14:paraId="0B59474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（万元）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19E9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</w:tr>
      <w:tr w14:paraId="55070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DCCDD">
            <w:pPr>
              <w:widowControl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企业类型</w:t>
            </w:r>
          </w:p>
          <w:p w14:paraId="2161DA78">
            <w:pPr>
              <w:widowControl/>
              <w:jc w:val="center"/>
              <w:rPr>
                <w:rFonts w:hint="eastAsia" w:ascii="Times New Roman" w:hAnsi="Times New Roman" w:eastAsia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lang w:eastAsia="zh-CN"/>
              </w:rPr>
              <w:t>（国有、民营）</w:t>
            </w:r>
          </w:p>
        </w:tc>
        <w:tc>
          <w:tcPr>
            <w:tcW w:w="210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3B2660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FD38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</w:rPr>
              <w:t>营业收入</w:t>
            </w:r>
          </w:p>
          <w:p w14:paraId="2324D945">
            <w:pPr>
              <w:widowControl/>
              <w:jc w:val="center"/>
              <w:rPr>
                <w:rFonts w:hint="eastAsia" w:ascii="Times New Roman" w:hAnsi="Times New Roman" w:eastAsia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1B4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2024年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C08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2025年</w:t>
            </w:r>
          </w:p>
        </w:tc>
      </w:tr>
      <w:tr w14:paraId="3BF7F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D9B3F">
            <w:pPr>
              <w:widowControl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4E52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1BE7A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BD3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238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</w:tr>
      <w:tr w14:paraId="2AAF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1BF8">
            <w:pPr>
              <w:widowControl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法人代表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06AD">
            <w:pPr>
              <w:widowControl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F2C9">
            <w:pPr>
              <w:widowControl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5A7E">
            <w:pPr>
              <w:widowControl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</w:p>
        </w:tc>
      </w:tr>
      <w:tr w14:paraId="52671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0C6472">
            <w:pPr>
              <w:widowControl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主营业务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8EFAF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A2A2C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主要产品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08D7E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</w:tr>
      <w:tr w14:paraId="09BC2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3101B">
            <w:pPr>
              <w:widowControl/>
              <w:jc w:val="center"/>
              <w:rPr>
                <w:rFonts w:hint="eastAsia"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</w:rPr>
              <w:t>开户行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4F62F">
            <w:pPr>
              <w:widowControl/>
              <w:jc w:val="center"/>
              <w:rPr>
                <w:rFonts w:ascii="Times New Roman" w:hAnsi="Times New Roman" w:eastAsia="楷体_GB2312"/>
                <w:color w:val="auto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6FD1">
            <w:pPr>
              <w:widowControl/>
              <w:jc w:val="center"/>
              <w:rPr>
                <w:rFonts w:ascii="Times New Roman" w:hAnsi="Times New Roman" w:eastAsia="楷体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</w:rPr>
              <w:t>账号/卡号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AF962">
            <w:pPr>
              <w:widowControl/>
              <w:jc w:val="center"/>
              <w:rPr>
                <w:rFonts w:ascii="Times New Roman" w:hAnsi="Times New Roman" w:eastAsia="楷体_GB2312"/>
                <w:color w:val="auto"/>
                <w:kern w:val="0"/>
                <w:szCs w:val="21"/>
              </w:rPr>
            </w:pPr>
          </w:p>
        </w:tc>
      </w:tr>
      <w:tr w14:paraId="29C82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7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0C18A">
            <w:pPr>
              <w:widowControl/>
              <w:jc w:val="center"/>
              <w:rPr>
                <w:rFonts w:hint="eastAsia" w:ascii="Times New Roman" w:hAnsi="Times New Roman" w:eastAsia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lang w:val="en-US" w:eastAsia="zh-CN"/>
              </w:rPr>
              <w:t>申报项目</w:t>
            </w:r>
          </w:p>
          <w:p w14:paraId="6FEC3D31">
            <w:pPr>
              <w:widowControl/>
              <w:jc w:val="center"/>
              <w:rPr>
                <w:rFonts w:hint="default" w:ascii="Times New Roman" w:hAnsi="Times New Roman" w:eastAsia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lang w:val="en-US" w:eastAsia="zh-CN"/>
              </w:rPr>
              <w:t>基本情况</w:t>
            </w:r>
          </w:p>
        </w:tc>
        <w:tc>
          <w:tcPr>
            <w:tcW w:w="70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1225F">
            <w:pPr>
              <w:widowControl/>
              <w:jc w:val="center"/>
              <w:rPr>
                <w:rFonts w:hint="eastAsia" w:ascii="Times New Roman" w:hAnsi="Times New Roman" w:eastAsia="楷体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Cs w:val="21"/>
              </w:rPr>
              <w:t>简要概述项目基本情况</w:t>
            </w:r>
          </w:p>
          <w:p w14:paraId="43718C7C">
            <w:pPr>
              <w:widowControl/>
              <w:jc w:val="center"/>
              <w:rPr>
                <w:rFonts w:ascii="Times New Roman" w:hAnsi="Times New Roman" w:eastAsia="楷体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Cs w:val="21"/>
                <w:lang w:val="en-US" w:eastAsia="zh-CN"/>
              </w:rPr>
              <w:t>生产线建设及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Cs w:val="21"/>
              </w:rPr>
              <w:t>购置设备信息、采购金额、到货时间等)</w:t>
            </w:r>
          </w:p>
        </w:tc>
      </w:tr>
      <w:tr w14:paraId="2EEDE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  <w:jc w:val="center"/>
        </w:trPr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3A49D">
            <w:pPr>
              <w:widowControl/>
              <w:jc w:val="center"/>
              <w:rPr>
                <w:rFonts w:hint="eastAsia"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</w:rPr>
              <w:t>申报</w:t>
            </w: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lang w:eastAsia="zh-CN"/>
              </w:rPr>
              <w:t>企业</w:t>
            </w: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61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1641">
            <w:pPr>
              <w:widowControl/>
              <w:jc w:val="center"/>
              <w:rPr>
                <w:rFonts w:ascii="Times New Roman" w:hAnsi="Times New Roman" w:eastAsia="楷体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auto"/>
                <w:kern w:val="0"/>
                <w:szCs w:val="21"/>
              </w:rPr>
              <w:br w:type="textWrapping"/>
            </w:r>
          </w:p>
          <w:p w14:paraId="6BEAC5C2">
            <w:pPr>
              <w:widowControl/>
              <w:jc w:val="center"/>
              <w:rPr>
                <w:rFonts w:ascii="Times New Roman" w:hAnsi="Times New Roman" w:eastAsia="楷体_GB2312"/>
                <w:color w:val="auto"/>
                <w:kern w:val="0"/>
                <w:szCs w:val="21"/>
              </w:rPr>
            </w:pPr>
          </w:p>
          <w:p w14:paraId="54E947EE">
            <w:pPr>
              <w:widowControl/>
              <w:jc w:val="center"/>
              <w:rPr>
                <w:rFonts w:ascii="Times New Roman" w:hAnsi="Times New Roman" w:eastAsia="楷体_GB2312"/>
                <w:color w:val="auto"/>
                <w:kern w:val="0"/>
                <w:szCs w:val="21"/>
              </w:rPr>
            </w:pPr>
          </w:p>
          <w:p w14:paraId="00F7D7FC">
            <w:pPr>
              <w:widowControl/>
              <w:jc w:val="center"/>
              <w:rPr>
                <w:rFonts w:ascii="Times New Roman" w:hAnsi="Times New Roman" w:eastAsia="楷体_GB2312"/>
                <w:color w:val="auto"/>
                <w:kern w:val="0"/>
                <w:szCs w:val="21"/>
              </w:rPr>
            </w:pPr>
          </w:p>
          <w:p w14:paraId="48455698">
            <w:pPr>
              <w:widowControl/>
              <w:jc w:val="center"/>
              <w:rPr>
                <w:rFonts w:ascii="Times New Roman" w:hAnsi="Times New Roman" w:eastAsia="楷体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auto"/>
                <w:kern w:val="0"/>
                <w:szCs w:val="21"/>
              </w:rPr>
              <w:t>（盖公章）</w:t>
            </w:r>
            <w:r>
              <w:rPr>
                <w:rFonts w:ascii="Times New Roman" w:hAnsi="Times New Roman" w:eastAsia="楷体_GB2312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楷体_GB2312"/>
                <w:color w:val="auto"/>
                <w:kern w:val="0"/>
                <w:szCs w:val="21"/>
              </w:rPr>
              <w:t>负责人签字（盖法人章/手印）：</w:t>
            </w:r>
          </w:p>
          <w:p w14:paraId="2D7D11F5">
            <w:pPr>
              <w:widowControl/>
              <w:jc w:val="center"/>
              <w:rPr>
                <w:rFonts w:ascii="Times New Roman" w:hAnsi="Times New Roman" w:eastAsia="楷体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ascii="Times New Roman" w:hAnsi="Times New Roman" w:eastAsia="楷体_GB2312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eastAsia="楷体_GB2312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楷体_GB2312"/>
                <w:color w:val="auto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eastAsia="楷体_GB2312"/>
                <w:color w:val="auto"/>
                <w:kern w:val="0"/>
                <w:szCs w:val="21"/>
              </w:rPr>
              <w:t>日</w:t>
            </w:r>
          </w:p>
        </w:tc>
      </w:tr>
      <w:tr w14:paraId="7869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  <w:jc w:val="center"/>
        </w:trPr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3F8E">
            <w:pPr>
              <w:widowControl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县级农业农村部门审核意见</w:t>
            </w:r>
          </w:p>
        </w:tc>
        <w:tc>
          <w:tcPr>
            <w:tcW w:w="6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E1A995">
            <w:pPr>
              <w:pStyle w:val="18"/>
              <w:spacing w:before="0" w:beforeAutospacing="0" w:after="0" w:afterAutospacing="0"/>
              <w:ind w:firstLine="420"/>
              <w:textAlignment w:val="center"/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</w:pPr>
          </w:p>
          <w:p w14:paraId="6535EEC5">
            <w:pPr>
              <w:pStyle w:val="18"/>
              <w:spacing w:before="0" w:beforeAutospacing="0" w:after="0" w:afterAutospacing="0"/>
              <w:ind w:firstLine="630" w:firstLineChars="300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  <w:t>经审核，是否同意申请</w:t>
            </w:r>
          </w:p>
          <w:p w14:paraId="4BDC9407">
            <w:pPr>
              <w:pStyle w:val="18"/>
              <w:spacing w:before="0" w:beforeAutospacing="0" w:after="0" w:afterAutospacing="0"/>
              <w:ind w:firstLine="420"/>
              <w:textAlignment w:val="center"/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</w:rPr>
            </w:pPr>
          </w:p>
          <w:p w14:paraId="4AAAC4D3">
            <w:pPr>
              <w:pStyle w:val="18"/>
              <w:spacing w:before="0" w:beforeAutospacing="0" w:after="0" w:afterAutospacing="0"/>
              <w:ind w:firstLine="420"/>
              <w:textAlignment w:val="center"/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</w:rPr>
            </w:pPr>
          </w:p>
          <w:p w14:paraId="5DC2E89F">
            <w:pPr>
              <w:pStyle w:val="18"/>
              <w:spacing w:before="0" w:beforeAutospacing="0" w:after="0" w:afterAutospacing="0"/>
              <w:ind w:firstLine="420"/>
              <w:textAlignment w:val="center"/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</w:rPr>
              <w:t>【盖县级农业农村部门公章】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</w:rPr>
              <w:t xml:space="preserve">  经办人：                      审核人：</w:t>
            </w:r>
          </w:p>
          <w:p w14:paraId="371B9536">
            <w:pPr>
              <w:pStyle w:val="18"/>
              <w:spacing w:before="0" w:beforeAutospacing="0" w:after="0" w:afterAutospacing="0"/>
              <w:ind w:firstLine="3360" w:firstLineChars="1600"/>
              <w:textAlignment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</w:rPr>
              <w:t>年     月    日</w:t>
            </w:r>
          </w:p>
        </w:tc>
      </w:tr>
      <w:tr w14:paraId="7222F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  <w:jc w:val="center"/>
        </w:trPr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B04F0">
            <w:pPr>
              <w:widowControl/>
              <w:jc w:val="center"/>
              <w:rPr>
                <w:rFonts w:ascii="Times New Roman" w:hAnsi="Times New Roman" w:eastAsia="黑体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</w:rPr>
              <w:t>市</w:t>
            </w:r>
            <w:r>
              <w:rPr>
                <w:rFonts w:ascii="Times New Roman" w:hAnsi="Times New Roman" w:eastAsia="黑体"/>
                <w:color w:val="auto"/>
                <w:kern w:val="0"/>
                <w:sz w:val="24"/>
              </w:rPr>
              <w:t>级农业农村部门审核意见</w:t>
            </w:r>
          </w:p>
        </w:tc>
        <w:tc>
          <w:tcPr>
            <w:tcW w:w="61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212536">
            <w:pPr>
              <w:pStyle w:val="18"/>
              <w:spacing w:before="0" w:beforeAutospacing="0" w:after="0" w:afterAutospacing="0"/>
              <w:ind w:firstLine="630" w:firstLineChars="300"/>
              <w:textAlignment w:val="center"/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</w:pPr>
          </w:p>
          <w:p w14:paraId="4CE831D6">
            <w:pPr>
              <w:pStyle w:val="18"/>
              <w:spacing w:before="0" w:beforeAutospacing="0" w:after="0" w:afterAutospacing="0"/>
              <w:ind w:firstLine="630" w:firstLineChars="300"/>
              <w:textAlignment w:val="center"/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</w:pPr>
          </w:p>
          <w:p w14:paraId="09CA8ADE">
            <w:pPr>
              <w:pStyle w:val="18"/>
              <w:spacing w:before="0" w:beforeAutospacing="0" w:after="0" w:afterAutospacing="0"/>
              <w:ind w:firstLine="630" w:firstLineChars="300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  <w:t>经审核，是否同意申请</w:t>
            </w:r>
          </w:p>
          <w:p w14:paraId="718C16D0">
            <w:pPr>
              <w:pStyle w:val="18"/>
              <w:spacing w:before="0" w:beforeAutospacing="0" w:after="0" w:afterAutospacing="0"/>
              <w:ind w:firstLine="420"/>
              <w:textAlignment w:val="center"/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</w:rPr>
            </w:pPr>
          </w:p>
          <w:p w14:paraId="6828380C">
            <w:pPr>
              <w:pStyle w:val="18"/>
              <w:spacing w:before="0" w:beforeAutospacing="0" w:after="0" w:afterAutospacing="0"/>
              <w:ind w:firstLine="420"/>
              <w:textAlignment w:val="center"/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</w:rPr>
              <w:t>【盖市级农业农村部门公章】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</w:rPr>
              <w:t xml:space="preserve">  经办人：                      复核人：</w:t>
            </w:r>
          </w:p>
          <w:p w14:paraId="22DC68D9">
            <w:pPr>
              <w:pStyle w:val="13"/>
              <w:ind w:firstLine="3406" w:firstLineChars="16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年     月    日</w:t>
            </w:r>
          </w:p>
        </w:tc>
      </w:tr>
    </w:tbl>
    <w:p w14:paraId="0285D4F3">
      <w:pPr>
        <w:pBdr>
          <w:bottom w:val="single" w:color="FFFFFF" w:sz="4" w:space="16"/>
        </w:pBdr>
        <w:tabs>
          <w:tab w:val="left" w:pos="1440"/>
        </w:tabs>
        <w:snapToGrid w:val="0"/>
        <w:spacing w:line="620" w:lineRule="exact"/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 w14:paraId="55B6D232">
      <w:pPr>
        <w:pStyle w:val="2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42B2149">
      <w:pPr>
        <w:pStyle w:val="4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 w14:paraId="0BBD8633">
      <w:pPr>
        <w:pStyle w:val="4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 w14:paraId="2C7CB3D3">
      <w:pPr>
        <w:pStyle w:val="4"/>
        <w:ind w:left="0" w:leftChars="0" w:firstLine="0" w:firstLineChars="0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附件3</w:t>
      </w:r>
    </w:p>
    <w:p w14:paraId="304C39B9">
      <w:pPr>
        <w:pStyle w:val="4"/>
        <w:ind w:left="0" w:leftChars="0" w:firstLine="0" w:firstLineChars="0"/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项目验收清单</w:t>
      </w:r>
    </w:p>
    <w:p w14:paraId="32084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CBBE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1.市、县农业农村部门审核通过证明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（参考申报书相关模版）。</w:t>
      </w:r>
    </w:p>
    <w:p w14:paraId="5EEEF003">
      <w:pPr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2.项目新购置酸汤加工设备详细情况表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（参考申报书相关模版）。</w:t>
      </w:r>
    </w:p>
    <w:p w14:paraId="24087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3.新购置酸汤加工设备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采购资料。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采购合同、设备款项增值发票及付款凭证（通过融资或借贷等方式由第三方进行支付的，需提供与第三方合作关系佐证材料）、经双方盖章的设备交付清单、设备出厂合格证、运输发票、现场安装及调试合格报告、设备已列固定资产管理的财务凭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等资料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0787974">
      <w:pPr>
        <w:pStyle w:val="2"/>
        <w:ind w:left="0" w:leftChars="0" w:firstLine="0" w:firstLineChars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4.新购酸汤加工设备安装现场图片资料。</w:t>
      </w:r>
    </w:p>
    <w:p w14:paraId="4C655A6C">
      <w:pPr>
        <w:pStyle w:val="4"/>
        <w:ind w:left="0" w:leftChars="0" w:firstLine="0" w:firstLineChars="0"/>
        <w:jc w:val="both"/>
        <w:rPr>
          <w:rFonts w:hint="default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pgSz w:w="11906" w:h="16838"/>
      <w:pgMar w:top="1417" w:right="1417" w:bottom="1417" w:left="1417" w:header="851" w:footer="45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05D892A-3139-42DA-A5E7-FBA01299B28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D1BE80-84D5-4DBE-B731-3CAE10CDC4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B33B22C0-3ED2-48D2-A413-F899B28CBC2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1213954-A080-4B7C-B533-98C3CC7C347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8776E49-1645-4D20-88FD-F143C73CF5F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A14AD20C-06B6-4896-B92F-56904DB4ED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7FB74">
    <w:pPr>
      <w:pStyle w:val="31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7EDF6">
    <w:pPr>
      <w:pStyle w:val="31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-257175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3012BE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tk7G1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3012BE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4E5802"/>
    <w:multiLevelType w:val="singleLevel"/>
    <w:tmpl w:val="BB4E58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3874E0"/>
    <w:rsid w:val="03765569"/>
    <w:rsid w:val="038F70C9"/>
    <w:rsid w:val="03A6028F"/>
    <w:rsid w:val="03FD3FD9"/>
    <w:rsid w:val="04E0470D"/>
    <w:rsid w:val="05F6736C"/>
    <w:rsid w:val="069B2061"/>
    <w:rsid w:val="07EE1BD6"/>
    <w:rsid w:val="094944C5"/>
    <w:rsid w:val="0B373ACA"/>
    <w:rsid w:val="0FE83F14"/>
    <w:rsid w:val="100532A6"/>
    <w:rsid w:val="101D47FD"/>
    <w:rsid w:val="10C92845"/>
    <w:rsid w:val="115A6CDE"/>
    <w:rsid w:val="11AE446B"/>
    <w:rsid w:val="11D2514D"/>
    <w:rsid w:val="11F36065"/>
    <w:rsid w:val="150A08C4"/>
    <w:rsid w:val="1666183A"/>
    <w:rsid w:val="17180C70"/>
    <w:rsid w:val="17191C15"/>
    <w:rsid w:val="173D1961"/>
    <w:rsid w:val="175B488E"/>
    <w:rsid w:val="17DF1FE9"/>
    <w:rsid w:val="17FDDAE3"/>
    <w:rsid w:val="180D1A10"/>
    <w:rsid w:val="197E2548"/>
    <w:rsid w:val="1ABF7F3C"/>
    <w:rsid w:val="1B90203D"/>
    <w:rsid w:val="1D065D45"/>
    <w:rsid w:val="1E301246"/>
    <w:rsid w:val="1EA051F9"/>
    <w:rsid w:val="1F874C08"/>
    <w:rsid w:val="202A6C34"/>
    <w:rsid w:val="21DD4283"/>
    <w:rsid w:val="22863C3E"/>
    <w:rsid w:val="22BFD4B1"/>
    <w:rsid w:val="22D637D3"/>
    <w:rsid w:val="24367E86"/>
    <w:rsid w:val="24AC6057"/>
    <w:rsid w:val="25525FC7"/>
    <w:rsid w:val="25A858C4"/>
    <w:rsid w:val="25AC5F77"/>
    <w:rsid w:val="25AD7EAF"/>
    <w:rsid w:val="27BD17EE"/>
    <w:rsid w:val="27ED76C5"/>
    <w:rsid w:val="297A0DAB"/>
    <w:rsid w:val="29803A61"/>
    <w:rsid w:val="299F1131"/>
    <w:rsid w:val="2A7A723E"/>
    <w:rsid w:val="2CBD6816"/>
    <w:rsid w:val="2D283831"/>
    <w:rsid w:val="2F9EC140"/>
    <w:rsid w:val="2FE535B3"/>
    <w:rsid w:val="2FFE91DF"/>
    <w:rsid w:val="30E17326"/>
    <w:rsid w:val="312B4AB9"/>
    <w:rsid w:val="32B7B6E9"/>
    <w:rsid w:val="33223B8E"/>
    <w:rsid w:val="33AA7583"/>
    <w:rsid w:val="34495E79"/>
    <w:rsid w:val="35C4522C"/>
    <w:rsid w:val="35C91555"/>
    <w:rsid w:val="35DFDE10"/>
    <w:rsid w:val="36EB5C29"/>
    <w:rsid w:val="386F3733"/>
    <w:rsid w:val="39EFA6C0"/>
    <w:rsid w:val="39F30F99"/>
    <w:rsid w:val="3B487E49"/>
    <w:rsid w:val="3B517F0F"/>
    <w:rsid w:val="3BFF74FD"/>
    <w:rsid w:val="3CB487BC"/>
    <w:rsid w:val="3CF98810"/>
    <w:rsid w:val="3D48220A"/>
    <w:rsid w:val="3D93852A"/>
    <w:rsid w:val="3D9F1E3B"/>
    <w:rsid w:val="3EEA4FB3"/>
    <w:rsid w:val="3EFDC29B"/>
    <w:rsid w:val="3F31429C"/>
    <w:rsid w:val="3F6DC509"/>
    <w:rsid w:val="3F8FA7B0"/>
    <w:rsid w:val="3FAB7F08"/>
    <w:rsid w:val="3FB65EBD"/>
    <w:rsid w:val="3FDD697C"/>
    <w:rsid w:val="3FEA084A"/>
    <w:rsid w:val="3FEEDCDC"/>
    <w:rsid w:val="41516312"/>
    <w:rsid w:val="41C65A66"/>
    <w:rsid w:val="425C413F"/>
    <w:rsid w:val="42797702"/>
    <w:rsid w:val="42FB651C"/>
    <w:rsid w:val="43623A9D"/>
    <w:rsid w:val="43F42223"/>
    <w:rsid w:val="43F86DF6"/>
    <w:rsid w:val="446E79B0"/>
    <w:rsid w:val="44C32774"/>
    <w:rsid w:val="453F2EFE"/>
    <w:rsid w:val="4618488C"/>
    <w:rsid w:val="464D1C5B"/>
    <w:rsid w:val="46E41456"/>
    <w:rsid w:val="477F889B"/>
    <w:rsid w:val="486E22C8"/>
    <w:rsid w:val="4927345A"/>
    <w:rsid w:val="49C77768"/>
    <w:rsid w:val="4BB72161"/>
    <w:rsid w:val="4BC50145"/>
    <w:rsid w:val="4BFF30DE"/>
    <w:rsid w:val="4C392541"/>
    <w:rsid w:val="4DB62FCE"/>
    <w:rsid w:val="4E983434"/>
    <w:rsid w:val="4EE65257"/>
    <w:rsid w:val="4F4B6B55"/>
    <w:rsid w:val="50601161"/>
    <w:rsid w:val="50683D2F"/>
    <w:rsid w:val="512F7BA9"/>
    <w:rsid w:val="521B1CF0"/>
    <w:rsid w:val="529A1C30"/>
    <w:rsid w:val="53C22051"/>
    <w:rsid w:val="55992BA5"/>
    <w:rsid w:val="56F016E7"/>
    <w:rsid w:val="56F7F7DB"/>
    <w:rsid w:val="59E675DC"/>
    <w:rsid w:val="5C6790A8"/>
    <w:rsid w:val="5CF50142"/>
    <w:rsid w:val="5D165D3C"/>
    <w:rsid w:val="5DBC6A90"/>
    <w:rsid w:val="5DC84684"/>
    <w:rsid w:val="5DFF01B0"/>
    <w:rsid w:val="5EF975EF"/>
    <w:rsid w:val="5EFB614C"/>
    <w:rsid w:val="5F17C95D"/>
    <w:rsid w:val="5F382929"/>
    <w:rsid w:val="5F43E9E0"/>
    <w:rsid w:val="5FF291F8"/>
    <w:rsid w:val="60DC5132"/>
    <w:rsid w:val="62211438"/>
    <w:rsid w:val="62D84442"/>
    <w:rsid w:val="62FA3B02"/>
    <w:rsid w:val="638191FD"/>
    <w:rsid w:val="63B737F7"/>
    <w:rsid w:val="64895EC5"/>
    <w:rsid w:val="675F901A"/>
    <w:rsid w:val="67943FDA"/>
    <w:rsid w:val="67F23969"/>
    <w:rsid w:val="67F7B438"/>
    <w:rsid w:val="691A7E23"/>
    <w:rsid w:val="6965484C"/>
    <w:rsid w:val="69AB53C2"/>
    <w:rsid w:val="6A365980"/>
    <w:rsid w:val="6A5D789B"/>
    <w:rsid w:val="6AF61F16"/>
    <w:rsid w:val="6BDE92B7"/>
    <w:rsid w:val="6BF8E599"/>
    <w:rsid w:val="6CAD55C8"/>
    <w:rsid w:val="6CD809F5"/>
    <w:rsid w:val="6CF90CDA"/>
    <w:rsid w:val="6D062AED"/>
    <w:rsid w:val="6E9F1C6A"/>
    <w:rsid w:val="6EA93450"/>
    <w:rsid w:val="6EAF170E"/>
    <w:rsid w:val="6F683217"/>
    <w:rsid w:val="6FCF8207"/>
    <w:rsid w:val="6FFB96AC"/>
    <w:rsid w:val="6FFF6315"/>
    <w:rsid w:val="6FFFDD25"/>
    <w:rsid w:val="71A70D08"/>
    <w:rsid w:val="723B1FD0"/>
    <w:rsid w:val="72967E64"/>
    <w:rsid w:val="734221CA"/>
    <w:rsid w:val="73663D51"/>
    <w:rsid w:val="736FAE00"/>
    <w:rsid w:val="737B3F58"/>
    <w:rsid w:val="73D01EA2"/>
    <w:rsid w:val="740A1BF9"/>
    <w:rsid w:val="75AFE818"/>
    <w:rsid w:val="75BB37DF"/>
    <w:rsid w:val="75EFB3D4"/>
    <w:rsid w:val="76587A54"/>
    <w:rsid w:val="76AA5DBC"/>
    <w:rsid w:val="776307AD"/>
    <w:rsid w:val="77CB96E1"/>
    <w:rsid w:val="7A3EB4CB"/>
    <w:rsid w:val="7AE9262F"/>
    <w:rsid w:val="7B3C159C"/>
    <w:rsid w:val="7B6F4750"/>
    <w:rsid w:val="7BCF0DC2"/>
    <w:rsid w:val="7BE7AAAC"/>
    <w:rsid w:val="7E4ED0C7"/>
    <w:rsid w:val="7EA51B6A"/>
    <w:rsid w:val="7EAF892F"/>
    <w:rsid w:val="7EB750E6"/>
    <w:rsid w:val="7EBB738D"/>
    <w:rsid w:val="7EFB8449"/>
    <w:rsid w:val="7EFE1575"/>
    <w:rsid w:val="7EFFE8DA"/>
    <w:rsid w:val="7F6D4231"/>
    <w:rsid w:val="7F7C47BE"/>
    <w:rsid w:val="7F7D390F"/>
    <w:rsid w:val="7F954141"/>
    <w:rsid w:val="7F9CB031"/>
    <w:rsid w:val="7FAFC5B6"/>
    <w:rsid w:val="7FB522A6"/>
    <w:rsid w:val="7FB7BD2C"/>
    <w:rsid w:val="7FBE2B9F"/>
    <w:rsid w:val="7FD7F5FF"/>
    <w:rsid w:val="7FD9EAAB"/>
    <w:rsid w:val="7FDAF571"/>
    <w:rsid w:val="7FDD3932"/>
    <w:rsid w:val="7FEEF5FA"/>
    <w:rsid w:val="7FFB4D0D"/>
    <w:rsid w:val="7FFEDA20"/>
    <w:rsid w:val="7FFFB486"/>
    <w:rsid w:val="7FFFB82D"/>
    <w:rsid w:val="8EFF1BD3"/>
    <w:rsid w:val="97757C4E"/>
    <w:rsid w:val="9BFDA2AD"/>
    <w:rsid w:val="9FF79096"/>
    <w:rsid w:val="A5DB5BF9"/>
    <w:rsid w:val="A7F7240E"/>
    <w:rsid w:val="A7FF2AE2"/>
    <w:rsid w:val="ABEDD0F1"/>
    <w:rsid w:val="AD7FDBA8"/>
    <w:rsid w:val="B6786A22"/>
    <w:rsid w:val="B6886ADB"/>
    <w:rsid w:val="B7A9A2ED"/>
    <w:rsid w:val="B9E7949C"/>
    <w:rsid w:val="BB76172C"/>
    <w:rsid w:val="BBBB86FB"/>
    <w:rsid w:val="BBBF1765"/>
    <w:rsid w:val="BCC9FB70"/>
    <w:rsid w:val="BE5ECC58"/>
    <w:rsid w:val="BF7221B8"/>
    <w:rsid w:val="BFEBB282"/>
    <w:rsid w:val="CDACF103"/>
    <w:rsid w:val="D7344AE7"/>
    <w:rsid w:val="D7F6BA8C"/>
    <w:rsid w:val="DB5B4323"/>
    <w:rsid w:val="DB8FA3E1"/>
    <w:rsid w:val="DBDF0C4F"/>
    <w:rsid w:val="DBE9318C"/>
    <w:rsid w:val="DD5FE43A"/>
    <w:rsid w:val="DF5FFEBD"/>
    <w:rsid w:val="DF732979"/>
    <w:rsid w:val="DF7E4422"/>
    <w:rsid w:val="DF8F206D"/>
    <w:rsid w:val="E4F1AD37"/>
    <w:rsid w:val="E7B708F4"/>
    <w:rsid w:val="E7FFC2AB"/>
    <w:rsid w:val="E8FFADBA"/>
    <w:rsid w:val="EAC25310"/>
    <w:rsid w:val="EFD3BE32"/>
    <w:rsid w:val="EFFFEDE1"/>
    <w:rsid w:val="F3FE2115"/>
    <w:rsid w:val="F45536A5"/>
    <w:rsid w:val="F5FE16A8"/>
    <w:rsid w:val="F66E4848"/>
    <w:rsid w:val="F6FF9A96"/>
    <w:rsid w:val="F73FFBBF"/>
    <w:rsid w:val="F759FEFA"/>
    <w:rsid w:val="F771E27A"/>
    <w:rsid w:val="F774FF0D"/>
    <w:rsid w:val="F7F79E9C"/>
    <w:rsid w:val="F7FF93EB"/>
    <w:rsid w:val="F9DD496B"/>
    <w:rsid w:val="F9F5BC29"/>
    <w:rsid w:val="FABD2F50"/>
    <w:rsid w:val="FAFF63ED"/>
    <w:rsid w:val="FB52BEE9"/>
    <w:rsid w:val="FB818C44"/>
    <w:rsid w:val="FBCFF12D"/>
    <w:rsid w:val="FBDE239B"/>
    <w:rsid w:val="FBDEBD42"/>
    <w:rsid w:val="FBEF945C"/>
    <w:rsid w:val="FBFDA9EA"/>
    <w:rsid w:val="FCFFB8DF"/>
    <w:rsid w:val="FD7B9B7C"/>
    <w:rsid w:val="FD9A82A6"/>
    <w:rsid w:val="FDBB4F73"/>
    <w:rsid w:val="FDCEC317"/>
    <w:rsid w:val="FDEBDAE8"/>
    <w:rsid w:val="FDFCCABB"/>
    <w:rsid w:val="FE334846"/>
    <w:rsid w:val="FF5DF947"/>
    <w:rsid w:val="FFDF6D41"/>
    <w:rsid w:val="FFFB0D7F"/>
    <w:rsid w:val="FFFBD352"/>
    <w:rsid w:val="FFFF6FDF"/>
    <w:rsid w:val="FFFFB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unhideWhenUsed/>
    <w:qFormat/>
    <w:uiPriority w:val="0"/>
    <w:pPr>
      <w:keepNext/>
      <w:keepLines/>
      <w:spacing w:beforeLines="0" w:afterLines="0"/>
      <w:outlineLvl w:val="0"/>
    </w:pPr>
    <w:rPr>
      <w:rFonts w:hint="default" w:eastAsia="方正黑体_GBK"/>
      <w:kern w:val="44"/>
      <w:sz w:val="32"/>
      <w:szCs w:val="24"/>
    </w:rPr>
  </w:style>
  <w:style w:type="paragraph" w:styleId="9">
    <w:name w:val="heading 2"/>
    <w:basedOn w:val="1"/>
    <w:next w:val="1"/>
    <w:link w:val="43"/>
    <w:unhideWhenUsed/>
    <w:qFormat/>
    <w:uiPriority w:val="0"/>
    <w:pPr>
      <w:keepNext/>
      <w:keepLines/>
      <w:spacing w:beforeLines="0" w:afterLines="0"/>
      <w:outlineLvl w:val="1"/>
    </w:pPr>
    <w:rPr>
      <w:rFonts w:hint="default" w:ascii="等线 Light" w:hAnsi="等线 Light" w:eastAsia="方正楷体_GBK"/>
      <w:b/>
      <w:kern w:val="0"/>
      <w:sz w:val="32"/>
      <w:szCs w:val="24"/>
    </w:rPr>
  </w:style>
  <w:style w:type="paragraph" w:styleId="10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11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21">
    <w:name w:val="Default Paragraph Font"/>
    <w:qFormat/>
    <w:uiPriority w:val="1"/>
  </w:style>
  <w:style w:type="table" w:default="1" w:styleId="1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qFormat/>
    <w:uiPriority w:val="0"/>
    <w:rPr>
      <w:sz w:val="36"/>
    </w:rPr>
  </w:style>
  <w:style w:type="paragraph" w:styleId="6">
    <w:name w:val="Body Text 2"/>
    <w:basedOn w:val="1"/>
    <w:next w:val="7"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2"/>
    </w:rPr>
  </w:style>
  <w:style w:type="paragraph" w:styleId="7">
    <w:name w:val="footer"/>
    <w:basedOn w:val="1"/>
    <w:next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lang w:val="en-US" w:eastAsia="zh-CN" w:bidi="ar-SA"/>
    </w:rPr>
  </w:style>
  <w:style w:type="paragraph" w:styleId="12">
    <w:name w:val="table of authorities"/>
    <w:basedOn w:val="1"/>
    <w:next w:val="1"/>
    <w:qFormat/>
    <w:uiPriority w:val="0"/>
    <w:pPr>
      <w:ind w:left="420" w:leftChars="200"/>
    </w:pPr>
  </w:style>
  <w:style w:type="paragraph" w:styleId="13">
    <w:name w:val="Normal Indent"/>
    <w:basedOn w:val="1"/>
    <w:next w:val="1"/>
    <w:unhideWhenUsed/>
    <w:qFormat/>
    <w:uiPriority w:val="99"/>
    <w:pPr>
      <w:spacing w:beforeLines="0" w:afterLines="0"/>
      <w:ind w:firstLine="420"/>
    </w:pPr>
    <w:rPr>
      <w:rFonts w:hint="default"/>
      <w:sz w:val="32"/>
      <w:szCs w:val="24"/>
    </w:rPr>
  </w:style>
  <w:style w:type="paragraph" w:styleId="14">
    <w:name w:val="Plain Text"/>
    <w:basedOn w:val="1"/>
    <w:unhideWhenUsed/>
    <w:qFormat/>
    <w:uiPriority w:val="99"/>
    <w:pPr>
      <w:spacing w:beforeLines="0" w:afterLines="0"/>
    </w:pPr>
    <w:rPr>
      <w:rFonts w:hint="eastAsia" w:ascii="宋体" w:hAnsi="Courier New" w:eastAsia="宋体"/>
      <w:sz w:val="32"/>
      <w:szCs w:val="24"/>
    </w:rPr>
  </w:style>
  <w:style w:type="paragraph" w:styleId="15">
    <w:name w:val="Balloon Text"/>
    <w:link w:val="42"/>
    <w:qFormat/>
    <w:uiPriority w:val="0"/>
    <w:rPr>
      <w:rFonts w:ascii="Calibri" w:hAnsi="Calibri" w:eastAsia="宋体" w:cs="Times New Roman"/>
      <w:sz w:val="18"/>
      <w:szCs w:val="18"/>
      <w:lang w:val="en-US" w:eastAsia="zh-CN" w:bidi="ar-SA"/>
    </w:rPr>
  </w:style>
  <w:style w:type="paragraph" w:styleId="16">
    <w:name w:val="header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rFonts w:ascii="Calibri" w:hAnsi="Calibri" w:eastAsia="宋体" w:cs="Times New Roman"/>
      <w:sz w:val="18"/>
      <w:lang w:val="en-US" w:eastAsia="zh-CN" w:bidi="ar-SA"/>
    </w:rPr>
  </w:style>
  <w:style w:type="paragraph" w:styleId="17">
    <w:name w:val="index 9"/>
    <w:basedOn w:val="1"/>
    <w:next w:val="1"/>
    <w:qFormat/>
    <w:uiPriority w:val="0"/>
    <w:pPr>
      <w:ind w:left="1600" w:leftChars="1600"/>
    </w:pPr>
  </w:style>
  <w:style w:type="paragraph" w:styleId="18">
    <w:name w:val="Normal (Web)"/>
    <w:basedOn w:val="1"/>
    <w:next w:val="17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32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Emphasis"/>
    <w:basedOn w:val="21"/>
    <w:qFormat/>
    <w:uiPriority w:val="0"/>
    <w:rPr>
      <w:i/>
    </w:rPr>
  </w:style>
  <w:style w:type="character" w:customStyle="1" w:styleId="24">
    <w:name w:val="默认段落字体1"/>
    <w:qFormat/>
    <w:uiPriority w:val="0"/>
  </w:style>
  <w:style w:type="table" w:customStyle="1" w:styleId="25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正文-公1"/>
    <w:basedOn w:val="27"/>
    <w:qFormat/>
    <w:uiPriority w:val="0"/>
    <w:pPr>
      <w:ind w:firstLine="200" w:firstLineChars="200"/>
    </w:pPr>
    <w:rPr>
      <w:rFonts w:ascii="Times New Roman" w:hAnsi="Times New Roman"/>
    </w:rPr>
  </w:style>
  <w:style w:type="paragraph" w:customStyle="1" w:styleId="2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普通(网站)1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/>
      <w:color w:val="000000"/>
      <w:kern w:val="0"/>
      <w:sz w:val="28"/>
      <w:szCs w:val="28"/>
    </w:rPr>
  </w:style>
  <w:style w:type="paragraph" w:customStyle="1" w:styleId="29">
    <w:name w:val="索引 91"/>
    <w:basedOn w:val="1"/>
    <w:qFormat/>
    <w:uiPriority w:val="0"/>
    <w:pPr>
      <w:ind w:left="1600" w:leftChars="1600"/>
    </w:pPr>
  </w:style>
  <w:style w:type="paragraph" w:customStyle="1" w:styleId="30">
    <w:name w:val="引文目录1"/>
    <w:basedOn w:val="1"/>
    <w:qFormat/>
    <w:uiPriority w:val="0"/>
    <w:pPr>
      <w:ind w:left="420" w:leftChars="200"/>
    </w:pPr>
  </w:style>
  <w:style w:type="paragraph" w:customStyle="1" w:styleId="3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32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33">
    <w:name w:val="批注框文本 Char"/>
    <w:basedOn w:val="21"/>
    <w:link w:val="1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34">
    <w:name w:val="默认段落字体11"/>
    <w:qFormat/>
    <w:uiPriority w:val="0"/>
  </w:style>
  <w:style w:type="paragraph" w:customStyle="1" w:styleId="35">
    <w:name w:val="正文-公11"/>
    <w:qFormat/>
    <w:uiPriority w:val="0"/>
    <w:pPr>
      <w:ind w:firstLine="20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6">
    <w:name w:val="正文 New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普通(网站)1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Times New Roman"/>
      <w:color w:val="000000"/>
      <w:kern w:val="0"/>
      <w:sz w:val="28"/>
      <w:szCs w:val="28"/>
      <w:lang w:val="en-US" w:eastAsia="zh-CN" w:bidi="ar-SA"/>
    </w:rPr>
  </w:style>
  <w:style w:type="paragraph" w:customStyle="1" w:styleId="38">
    <w:name w:val="索引 911"/>
    <w:qFormat/>
    <w:uiPriority w:val="0"/>
    <w:pPr>
      <w:ind w:left="1600" w:leftChars="1600"/>
    </w:pPr>
    <w:rPr>
      <w:rFonts w:ascii="Calibri" w:hAnsi="Calibri" w:eastAsia="宋体" w:cs="Times New Roman"/>
      <w:lang w:val="en-US" w:eastAsia="zh-CN" w:bidi="ar-SA"/>
    </w:rPr>
  </w:style>
  <w:style w:type="paragraph" w:customStyle="1" w:styleId="39">
    <w:name w:val="引文目录11"/>
    <w:qFormat/>
    <w:uiPriority w:val="0"/>
    <w:pPr>
      <w:ind w:left="420" w:left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40">
    <w:name w:val="页脚11"/>
    <w:qFormat/>
    <w:uiPriority w:val="0"/>
    <w:pPr>
      <w:snapToGrid w:val="0"/>
      <w:jc w:val="left"/>
    </w:pPr>
    <w:rPr>
      <w:rFonts w:ascii="Calibri" w:hAnsi="Calibri" w:eastAsia="宋体" w:cs="Times New Roman"/>
      <w:kern w:val="0"/>
      <w:sz w:val="18"/>
      <w:szCs w:val="18"/>
      <w:lang w:val="en-US" w:eastAsia="zh-CN" w:bidi="ar-SA"/>
    </w:rPr>
  </w:style>
  <w:style w:type="paragraph" w:customStyle="1" w:styleId="41">
    <w:name w:val="页眉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rFonts w:ascii="Calibri" w:hAnsi="Calibri" w:eastAsia="宋体" w:cs="Times New Roman"/>
      <w:sz w:val="18"/>
      <w:lang w:val="en-US" w:eastAsia="zh-CN" w:bidi="ar-SA"/>
    </w:rPr>
  </w:style>
  <w:style w:type="character" w:customStyle="1" w:styleId="42">
    <w:name w:val="批注框文本 Char1"/>
    <w:link w:val="1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43">
    <w:name w:val="标题 2 Char"/>
    <w:link w:val="9"/>
    <w:unhideWhenUsed/>
    <w:qFormat/>
    <w:uiPriority w:val="0"/>
    <w:rPr>
      <w:rFonts w:hint="default" w:ascii="等线 Light" w:hAnsi="等线 Light" w:eastAsia="方正楷体_GBK"/>
      <w:b/>
      <w:color w:val="auto"/>
      <w:sz w:val="32"/>
      <w:szCs w:val="24"/>
    </w:rPr>
  </w:style>
  <w:style w:type="paragraph" w:customStyle="1" w:styleId="44">
    <w:name w:val="样式1"/>
    <w:basedOn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1634</Words>
  <Characters>1750</Characters>
  <Lines>0</Lines>
  <Paragraphs>37</Paragraphs>
  <TotalTime>5</TotalTime>
  <ScaleCrop>false</ScaleCrop>
  <LinksUpToDate>false</LinksUpToDate>
  <CharactersWithSpaces>1762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2025-06-25T10:00:00Z</dcterms:created>
  <dc:creator>Administrator</dc:creator>
  <cp:lastModifiedBy>Chendy</cp:lastModifiedBy>
  <cp:lastPrinted>2025-11-10T09:57:00Z</cp:lastPrinted>
  <dcterms:modified xsi:type="dcterms:W3CDTF">2025-12-30T12:00:47Z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eyJoZGlkIjoiZDQ2ODliMmUxNTcwNmQzNjU1Y2M3NmVmYzNiNjE1MDIiLCJ1c2VySWQiOiI0MTgwNjc3MjMifQ==</vt:lpwstr>
  </property>
  <property fmtid="{D5CDD505-2E9C-101B-9397-08002B2CF9AE}" pid="4" name="ICV">
    <vt:lpwstr>B9F4E14F9BF5446A94AA6BBA5B3365F1_13</vt:lpwstr>
  </property>
</Properties>
</file>