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3.强制拆除非法使用的重要设备、部件和材料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tbl>
      <w:tblPr>
        <w:tblStyle w:val="4"/>
        <w:tblpPr w:leftFromText="180" w:rightFromText="180" w:vertAnchor="text" w:horzAnchor="page" w:tblpX="3203" w:tblpY="212"/>
        <w:tblOverlap w:val="never"/>
        <w:tblW w:w="55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312" w:hRule="atLeast"/>
        </w:trPr>
        <w:tc>
          <w:tcPr>
            <w:tcW w:w="55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催  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实施行政强制执行前，事先催告当事人履行义务；充分听取当事人的意见，对当事人提出的事实、理由和证据进行记录和复核，事实、理由或者证据成立的，应当予以采纳。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w w:val="9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3003776" behindDoc="0" locked="0" layoutInCell="1" allowOverlap="1">
                <wp:simplePos x="0" y="0"/>
                <wp:positionH relativeFrom="column">
                  <wp:posOffset>2586990</wp:posOffset>
                </wp:positionH>
                <wp:positionV relativeFrom="paragraph">
                  <wp:posOffset>36195</wp:posOffset>
                </wp:positionV>
                <wp:extent cx="1905" cy="755650"/>
                <wp:effectExtent l="36195" t="0" r="38100" b="6350"/>
                <wp:wrapNone/>
                <wp:docPr id="2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" cy="755650"/>
                        </a:xfrm>
                        <a:prstGeom prst="line">
                          <a:avLst/>
                        </a:prstGeom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203.7pt;margin-top:2.85pt;height:59.5pt;width:0.15pt;z-index:253003776;mso-width-relative:page;mso-height-relative:page;" filled="f" stroked="t" coordsize="21600,21600" o:gfxdata="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Eh7ha/ZAAAACQEAAA8AAAAAAAAA&#10;AQAgAAAAIgAAAGRycy9kb3ducmV2LnhtbFBLAQIUABQAAAAIAIdO4kC/KxtU1wEAAJMDAAAOAAAA&#10;AAAAAAEAIAAAACgBAABkcnMvZTJvRG9jLnhtbFBLBQYAAAAABgAGAFkBAABxBQAAAAA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tbl>
      <w:tblPr>
        <w:tblStyle w:val="4"/>
        <w:tblpPr w:leftFromText="180" w:rightFromText="180" w:vertAnchor="text" w:horzAnchor="page" w:tblpX="3025" w:tblpY="68"/>
        <w:tblOverlap w:val="never"/>
        <w:tblW w:w="56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56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决  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52"/>
                <w:szCs w:val="5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制作书面的执行决定书，载明强制执行的理由、依据、方式、时间、权利救济途径等，并直接送达当事人。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tbl>
      <w:tblPr>
        <w:tblStyle w:val="4"/>
        <w:tblpPr w:leftFromText="180" w:rightFromText="180" w:vertAnchor="text" w:horzAnchor="page" w:tblpX="5195" w:tblpY="2712"/>
        <w:tblOverlap w:val="never"/>
        <w:tblW w:w="13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7" w:hRule="atLeast"/>
        </w:trPr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依法强制执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行。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 w:ascii="黑体" w:eastAsia="黑体"/>
          <w:w w:val="90"/>
          <w:sz w:val="38"/>
        </w:rPr>
        <mc:AlternateContent>
          <mc:Choice Requires="wps">
            <w:drawing>
              <wp:anchor distT="0" distB="0" distL="114300" distR="114300" simplePos="0" relativeHeight="252297216" behindDoc="0" locked="0" layoutInCell="1" allowOverlap="1">
                <wp:simplePos x="0" y="0"/>
                <wp:positionH relativeFrom="column">
                  <wp:posOffset>2508885</wp:posOffset>
                </wp:positionH>
                <wp:positionV relativeFrom="paragraph">
                  <wp:posOffset>64770</wp:posOffset>
                </wp:positionV>
                <wp:extent cx="3175" cy="1276350"/>
                <wp:effectExtent l="38100" t="0" r="34925" b="0"/>
                <wp:wrapNone/>
                <wp:docPr id="15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1276350"/>
                        </a:xfrm>
                        <a:prstGeom prst="line">
                          <a:avLst/>
                        </a:prstGeom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flip:x;margin-left:197.55pt;margin-top:5.1pt;height:100.5pt;width:0.25pt;z-index:252297216;mso-width-relative:page;mso-height-relative:page;" filled="f" stroked="t" coordsize="21600,21600" o:gfxdata="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6vVUR9YAAAAKAQAADwAAAAAA&#10;AAABACAAAAAiAAAAZHJzL2Rvd25yZXYueG1sUEsBAhQAFAAAAAgAh07iQNs6TzPcAQAAnwMAAA4A&#10;AAAAAAAAAQAgAAAAJQEAAGRycy9lMm9Eb2MueG1sUEsFBgAAAAAGAAYAWQEAAHMFAAAAAA=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 w:ascii="黑体" w:eastAsia="黑体"/>
          <w:w w:val="90"/>
          <w:sz w:val="38"/>
        </w:rPr>
        <mc:AlternateContent>
          <mc:Choice Requires="wps">
            <w:drawing>
              <wp:anchor distT="0" distB="0" distL="114300" distR="114300" simplePos="0" relativeHeight="252283904" behindDoc="0" locked="0" layoutInCell="1" allowOverlap="1">
                <wp:simplePos x="0" y="0"/>
                <wp:positionH relativeFrom="column">
                  <wp:posOffset>3900805</wp:posOffset>
                </wp:positionH>
                <wp:positionV relativeFrom="paragraph">
                  <wp:posOffset>158750</wp:posOffset>
                </wp:positionV>
                <wp:extent cx="6985" cy="761365"/>
                <wp:effectExtent l="31750" t="0" r="37465" b="635"/>
                <wp:wrapNone/>
                <wp:docPr id="14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761365"/>
                        </a:xfrm>
                        <a:prstGeom prst="line">
                          <a:avLst/>
                        </a:prstGeom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307.15pt;margin-top:12.5pt;height:59.95pt;width:0.55pt;z-index:252283904;mso-width-relative:page;mso-height-relative:page;" filled="f" stroked="t" coordsize="21600,21600" o:gfxdata="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nwC2VNoAAAAKAQAADwAAAAAAAAAB&#10;ACAAAAAiAAAAZHJzL2Rvd25yZXYueG1sUEsBAhQAFAAAAAgAh07iQBRH0zrVAQAAlAMAAA4AAAAA&#10;AAAAAQAgAAAAKQEAAGRycy9lMm9Eb2MueG1sUEsFBgAAAAAGAAYAWQEAAHAFAAAAAA=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52"/>
          <w:szCs w:val="52"/>
          <w:lang w:val="en-US"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1092200</wp:posOffset>
                </wp:positionH>
                <wp:positionV relativeFrom="paragraph">
                  <wp:posOffset>144145</wp:posOffset>
                </wp:positionV>
                <wp:extent cx="2826385" cy="0"/>
                <wp:effectExtent l="0" t="0" r="0" b="0"/>
                <wp:wrapNone/>
                <wp:docPr id="3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26385" cy="0"/>
                        </a:xfrm>
                        <a:prstGeom prst="line">
                          <a:avLst/>
                        </a:prstGeom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flip:x;margin-left:86pt;margin-top:11.35pt;height:0pt;width:222.55pt;z-index:251661312;mso-width-relative:page;mso-height-relative:page;" filled="f" stroked="t" coordsize="21600,21600" o:gfxdata="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2G640dUAAAAJAQAADwAAAAAAAAABACAAAAAi&#10;AAAAZHJzL2Rvd25yZXYueG1sUEsBAhQAFAAAAAgAh07iQBq0cDDUAQAAlwMAAA4AAAAAAAAAAQAg&#10;AAAAJAEAAGRycy9lMm9Eb2MueG1sUEsFBgAAAAAGAAYAWQEAAGoFAAAAAA==&#10;">
                <v:fill on="f" focussize="0,0"/>
                <v:stroke weight="0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w w:val="90"/>
          <w:sz w:val="3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1091565</wp:posOffset>
                </wp:positionH>
                <wp:positionV relativeFrom="paragraph">
                  <wp:posOffset>142875</wp:posOffset>
                </wp:positionV>
                <wp:extent cx="6350" cy="840740"/>
                <wp:effectExtent l="37465" t="0" r="32385" b="16510"/>
                <wp:wrapNone/>
                <wp:docPr id="1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840740"/>
                        </a:xfrm>
                        <a:prstGeom prst="line">
                          <a:avLst/>
                        </a:prstGeom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flip:x;margin-left:85.95pt;margin-top:11.25pt;height:66.2pt;width:0.5pt;z-index:251658240;mso-width-relative:page;mso-height-relative:page;" filled="f" stroked="t" coordsize="21600,21600" o:gfxdata="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sYLFj9cAAAAKAQAADwAA&#10;AAAAAAABACAAAAAiAAAAZHJzL2Rvd25yZXYueG1sUEsBAhQAFAAAAAgAh07iQO3JixneAQAAnQMA&#10;AA4AAAAAAAAAAQAgAAAAJgEAAGRycy9lMm9Eb2MueG1sUEsFBgAAAAAGAAYAWQEAAHYFAAAAAA=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tbl>
      <w:tblPr>
        <w:tblStyle w:val="4"/>
        <w:tblpPr w:leftFromText="180" w:rightFromText="180" w:vertAnchor="text" w:horzAnchor="page" w:tblpX="7496" w:tblpY="238"/>
        <w:tblOverlap w:val="never"/>
        <w:tblW w:w="109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4" w:hRule="atLeast"/>
        </w:trPr>
        <w:tc>
          <w:tcPr>
            <w:tcW w:w="10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达成自行拆除执行协议。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vertAlign w:val="baseline"/>
          <w:lang w:val="en-US" w:eastAsia="zh-CN"/>
        </w:rPr>
        <w:t xml:space="preserve"> </w:t>
      </w:r>
    </w:p>
    <w:tbl>
      <w:tblPr>
        <w:tblStyle w:val="4"/>
        <w:tblpPr w:leftFromText="180" w:rightFromText="180" w:vertAnchor="text" w:horzAnchor="page" w:tblpX="3113" w:tblpY="31"/>
        <w:tblOverlap w:val="never"/>
        <w:tblW w:w="10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1" w:hRule="atLeast"/>
        </w:trPr>
        <w:tc>
          <w:tcPr>
            <w:tcW w:w="10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执行中止、执行终结。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jc w:val="both"/>
        <w:textAlignment w:val="auto"/>
        <w:outlineLvl w:val="9"/>
      </w:pPr>
      <w:r>
        <w:rPr>
          <w:rFonts w:hint="eastAsia" w:ascii="仿宋_GB2312" w:hAnsi="仿宋_GB2312" w:eastAsia="仿宋_GB2312" w:cs="仿宋_GB2312"/>
          <w:sz w:val="52"/>
          <w:szCs w:val="52"/>
          <w:lang w:val="en-US" w:eastAsia="zh-CN"/>
        </w:rPr>
        <w:t xml:space="preserve">       </w:t>
      </w:r>
      <w:r>
        <w:rPr>
          <w:rFonts w:hint="eastAsia" w:ascii="黑体" w:eastAsia="黑体"/>
          <w:w w:val="90"/>
          <w:sz w:val="38"/>
        </w:rPr>
        <mc:AlternateContent>
          <mc:Choice Requires="wps">
            <w:drawing>
              <wp:anchor distT="0" distB="0" distL="114300" distR="114300" simplePos="0" relativeHeight="252337152" behindDoc="0" locked="0" layoutInCell="1" allowOverlap="1">
                <wp:simplePos x="0" y="0"/>
                <wp:positionH relativeFrom="column">
                  <wp:posOffset>-5629910</wp:posOffset>
                </wp:positionH>
                <wp:positionV relativeFrom="paragraph">
                  <wp:posOffset>-2300605</wp:posOffset>
                </wp:positionV>
                <wp:extent cx="11430" cy="149225"/>
                <wp:effectExtent l="32385" t="635" r="32385" b="2540"/>
                <wp:wrapNone/>
                <wp:docPr id="18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" cy="149225"/>
                        </a:xfrm>
                        <a:prstGeom prst="line">
                          <a:avLst/>
                        </a:prstGeom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-443.3pt;margin-top:-181.15pt;height:11.75pt;width:0.9pt;z-index:252337152;mso-width-relative:page;mso-height-relative:page;" filled="f" stroked="t" coordsize="21600,21600" o:gfxdata="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SZsIgd0AAAAPAQAADwAAAAAA&#10;AAABACAAAAAiAAAAZHJzL2Rvd25yZXYueG1sUEsBAhQAFAAAAAgAh07iQFZwX6bVAQAAlQMAAA4A&#10;AAAAAAAAAQAgAAAALAEAAGRycy9lMm9Eb2MueG1sUEsFBgAAAAAGAAYAWQEAAHMFAAAAAA=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/>
    <w:p/>
    <w:p/>
    <w:p>
      <w:pPr>
        <w:rPr>
          <w:rFonts w:hint="eastAsia" w:asciiTheme="minorEastAsia" w:hAnsiTheme="minorEastAsia" w:eastAsiaTheme="minorEastAsia" w:cstheme="minorEastAsia"/>
        </w:rPr>
      </w:pPr>
    </w:p>
    <w:p>
      <w:pPr>
        <w:rPr>
          <w:rFonts w:hint="eastAsia" w:asciiTheme="minorEastAsia" w:hAnsiTheme="minorEastAsia" w:eastAsiaTheme="minorEastAsia" w:cstheme="minorEastAsia"/>
        </w:rPr>
      </w:pPr>
    </w:p>
    <w:p>
      <w:pPr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办理机构：贵州省渔业局</w:t>
      </w:r>
    </w:p>
    <w:p>
      <w:pPr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业务电话：0851—85280243，监督电话：85289342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435E12"/>
    <w:rsid w:val="01D52AA7"/>
    <w:rsid w:val="0C3F7F9C"/>
    <w:rsid w:val="1153382B"/>
    <w:rsid w:val="130C2388"/>
    <w:rsid w:val="22F142F3"/>
    <w:rsid w:val="5E740919"/>
    <w:rsid w:val="62FC6153"/>
    <w:rsid w:val="63006FE5"/>
    <w:rsid w:val="6D435E12"/>
    <w:rsid w:val="76015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2017-07-07T03:53:00Z</dcterms:created>
  <dc:creator>yz</dc:creator>
  <cp:lastModifiedBy>lenovo</cp:lastModifiedBy>
  <dcterms:modified xsi:type="dcterms:W3CDTF">2017-11-20T06:33:18Z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