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</w:rPr>
        <w:pict>
          <v:shape id="_x0000_s1048" o:spid="_x0000_s1048" o:spt="202" type="#_x0000_t202" style="position:absolute;left:0pt;margin-left:82.55pt;margin-top:43.4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680" w:firstLine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</w:rPr>
        <w:t>对屠宰、经营、运输的动物未附有检疫证明， 经营和运输的动物产品未附有检疫证明、 检疫标志的处罚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420" w:firstLineChars="2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680" w:firstLine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30pt;margin-top:15.1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bookmarkStart w:id="0" w:name="_GoBack"/>
      <w:bookmarkEnd w:id="0"/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办理机构：贵州省动物卫生监督所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05787"/>
    <w:rsid w:val="00151564"/>
    <w:rsid w:val="002138DE"/>
    <w:rsid w:val="00253522"/>
    <w:rsid w:val="002F3D34"/>
    <w:rsid w:val="00323626"/>
    <w:rsid w:val="00323B43"/>
    <w:rsid w:val="00333D78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7D7F"/>
    <w:rsid w:val="00640194"/>
    <w:rsid w:val="00640D06"/>
    <w:rsid w:val="00652189"/>
    <w:rsid w:val="006823A3"/>
    <w:rsid w:val="006A57C4"/>
    <w:rsid w:val="006C1000"/>
    <w:rsid w:val="006C621B"/>
    <w:rsid w:val="006D7D4C"/>
    <w:rsid w:val="006F2DF2"/>
    <w:rsid w:val="007F57DB"/>
    <w:rsid w:val="008034C4"/>
    <w:rsid w:val="0086268A"/>
    <w:rsid w:val="008745C7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C7A40"/>
    <w:rsid w:val="00B70A12"/>
    <w:rsid w:val="00B77A43"/>
    <w:rsid w:val="00C238A4"/>
    <w:rsid w:val="00C46465"/>
    <w:rsid w:val="00C90271"/>
    <w:rsid w:val="00CC5D0F"/>
    <w:rsid w:val="00CD1BDD"/>
    <w:rsid w:val="00CF6996"/>
    <w:rsid w:val="00D06C46"/>
    <w:rsid w:val="00D31D50"/>
    <w:rsid w:val="00DB6B7C"/>
    <w:rsid w:val="00EE2CB7"/>
    <w:rsid w:val="00EE2E08"/>
    <w:rsid w:val="00F04FC4"/>
    <w:rsid w:val="00F41C41"/>
    <w:rsid w:val="00F72436"/>
    <w:rsid w:val="00F77BAC"/>
    <w:rsid w:val="00FD3F8F"/>
    <w:rsid w:val="292522CF"/>
    <w:rsid w:val="2E212FA2"/>
    <w:rsid w:val="39862B06"/>
    <w:rsid w:val="64A0124A"/>
    <w:rsid w:val="680859BE"/>
    <w:rsid w:val="68676217"/>
    <w:rsid w:val="7ED1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11BC87-5F85-4F0B-B03A-BB70CD2548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143</Characters>
  <Lines>1</Lines>
  <Paragraphs>1</Paragraphs>
  <TotalTime>0</TotalTime>
  <ScaleCrop>false</ScaleCrop>
  <LinksUpToDate>false</LinksUpToDate>
  <CharactersWithSpaces>167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2017-07-31T07:26:00Z</dcterms:created>
  <dc:creator>Administrator</dc:creator>
  <cp:lastModifiedBy>lenovo</cp:lastModifiedBy>
  <dcterms:modified xsi:type="dcterms:W3CDTF">2017-10-25T12:59:52Z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